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785A4E" w14:textId="452CC5D3" w:rsidR="00B53B26" w:rsidRDefault="00B53B26" w:rsidP="00B53B26">
      <w:pPr>
        <w:autoSpaceDE w:val="0"/>
        <w:autoSpaceDN w:val="0"/>
        <w:adjustRightInd w:val="0"/>
        <w:rPr>
          <w:rFonts w:ascii="Calibri" w:eastAsia="MinionPro-Regular" w:hAnsi="Calibri" w:cs="MinionPro-Regular"/>
          <w:b/>
          <w:sz w:val="22"/>
          <w:szCs w:val="22"/>
          <w:lang w:val="es-CR"/>
        </w:rPr>
      </w:pPr>
    </w:p>
    <w:tbl>
      <w:tblPr>
        <w:tblW w:w="1037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0377"/>
      </w:tblGrid>
      <w:tr w:rsidR="00B53B26" w:rsidRPr="007C1BE5" w14:paraId="444B9919" w14:textId="77777777" w:rsidTr="00836F70">
        <w:trPr>
          <w:trHeight w:val="290"/>
        </w:trPr>
        <w:tc>
          <w:tcPr>
            <w:tcW w:w="10377" w:type="dxa"/>
            <w:tcBorders>
              <w:bottom w:val="nil"/>
            </w:tcBorders>
          </w:tcPr>
          <w:p w14:paraId="573C6DC2" w14:textId="77777777" w:rsidR="00B53B26" w:rsidRPr="00522CA9" w:rsidRDefault="00B53B26" w:rsidP="00FB71A6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rFonts w:ascii="Calibri" w:eastAsia="MinionPro-Regular" w:hAnsi="Calibri" w:cs="MinionPro-Regular"/>
                <w:b/>
                <w:lang w:val="es-CR"/>
              </w:rPr>
            </w:pPr>
            <w:r w:rsidRPr="00522CA9">
              <w:rPr>
                <w:rFonts w:ascii="Calibri" w:eastAsia="MinionPro-Regular" w:hAnsi="Calibri" w:cs="MinionPro-Regular"/>
                <w:b/>
                <w:sz w:val="22"/>
                <w:szCs w:val="22"/>
                <w:lang w:val="es-CR"/>
              </w:rPr>
              <w:t>Nombre completo</w:t>
            </w:r>
            <w:r>
              <w:rPr>
                <w:rFonts w:ascii="Calibri" w:eastAsia="MinionPro-Regular" w:hAnsi="Calibri" w:cs="MinionPro-Regular"/>
                <w:b/>
                <w:sz w:val="22"/>
                <w:szCs w:val="22"/>
                <w:lang w:val="es-CR"/>
              </w:rPr>
              <w:t xml:space="preserve"> investigador/a principal</w:t>
            </w:r>
            <w:r w:rsidRPr="00522CA9">
              <w:rPr>
                <w:rFonts w:ascii="Calibri" w:eastAsia="MinionPro-Regular" w:hAnsi="Calibri" w:cs="MinionPro-Regular"/>
                <w:b/>
                <w:sz w:val="22"/>
                <w:szCs w:val="22"/>
                <w:lang w:val="es-CR"/>
              </w:rPr>
              <w:t xml:space="preserve"> y </w:t>
            </w:r>
            <w:r>
              <w:rPr>
                <w:rFonts w:ascii="Calibri" w:eastAsia="MinionPro-Regular" w:hAnsi="Calibri" w:cs="MinionPro-Regular"/>
                <w:b/>
                <w:sz w:val="22"/>
                <w:szCs w:val="22"/>
                <w:lang w:val="es-CR"/>
              </w:rPr>
              <w:t>código de acreditación CONIS:</w:t>
            </w:r>
          </w:p>
        </w:tc>
      </w:tr>
      <w:tr w:rsidR="00B53B26" w:rsidRPr="00350187" w14:paraId="051DD63F" w14:textId="77777777" w:rsidTr="00836F70">
        <w:trPr>
          <w:trHeight w:val="381"/>
        </w:trPr>
        <w:tc>
          <w:tcPr>
            <w:tcW w:w="10377" w:type="dxa"/>
            <w:tcBorders>
              <w:top w:val="nil"/>
              <w:bottom w:val="nil"/>
            </w:tcBorders>
          </w:tcPr>
          <w:p w14:paraId="233D23F5" w14:textId="4FC8253E" w:rsidR="00B53B26" w:rsidRPr="00CA3C85" w:rsidRDefault="00CA3C85" w:rsidP="00FB71A6">
            <w:pPr>
              <w:autoSpaceDE w:val="0"/>
              <w:autoSpaceDN w:val="0"/>
              <w:adjustRightInd w:val="0"/>
              <w:spacing w:before="60" w:after="60"/>
              <w:rPr>
                <w:rFonts w:ascii="Calibri" w:eastAsia="MinionPro-Regular" w:hAnsi="Calibri" w:cs="MinionPro-Regular"/>
                <w:szCs w:val="22"/>
                <w:u w:val="single"/>
                <w:lang w:val="es-MX"/>
              </w:rPr>
            </w:pPr>
            <w:r>
              <w:rPr>
                <w:rFonts w:ascii="Calibri" w:eastAsia="MinionPro-Regular" w:hAnsi="Calibri" w:cs="MinionPro-Regular"/>
                <w:szCs w:val="26"/>
                <w:u w:val="single"/>
                <w:lang w:val="es-MX"/>
              </w:rPr>
              <w:t>__________________</w:t>
            </w:r>
            <w:r w:rsidR="00571A2C">
              <w:rPr>
                <w:rFonts w:ascii="Calibri" w:eastAsia="MinionPro-Regular" w:hAnsi="Calibri" w:cs="MinionPro-Regular"/>
                <w:szCs w:val="26"/>
                <w:u w:val="single"/>
                <w:lang w:val="es-MX"/>
              </w:rPr>
              <w:t xml:space="preserve">_________________________________________________________________                  </w:t>
            </w:r>
            <w:r w:rsidR="00571A2C">
              <w:rPr>
                <w:rFonts w:ascii="Calibri" w:eastAsia="MinionPro-Regular" w:hAnsi="Calibri" w:cs="MinionPro-Regular"/>
                <w:szCs w:val="26"/>
                <w:u w:val="single"/>
                <w:lang w:val="es-MX"/>
              </w:rPr>
              <w:t xml:space="preserve">      </w:t>
            </w:r>
          </w:p>
          <w:p w14:paraId="7B99399A" w14:textId="77777777" w:rsidR="00B53B26" w:rsidRDefault="00B53B26" w:rsidP="00FB71A6">
            <w:pPr>
              <w:pBdr>
                <w:bottom w:val="single" w:sz="4" w:space="1" w:color="auto"/>
              </w:pBdr>
              <w:autoSpaceDE w:val="0"/>
              <w:autoSpaceDN w:val="0"/>
              <w:adjustRightInd w:val="0"/>
              <w:spacing w:before="60" w:after="60"/>
              <w:jc w:val="center"/>
              <w:rPr>
                <w:rFonts w:ascii="Calibri" w:eastAsia="MinionPro-Regular" w:hAnsi="Calibri" w:cs="MinionPro-Regular"/>
                <w:b/>
                <w:lang w:val="es-CR"/>
              </w:rPr>
            </w:pPr>
            <w:r>
              <w:rPr>
                <w:rFonts w:ascii="Calibri" w:eastAsia="MinionPro-Regular" w:hAnsi="Calibri" w:cs="MinionPro-Regular"/>
                <w:b/>
                <w:sz w:val="22"/>
                <w:szCs w:val="22"/>
                <w:lang w:val="es-CR"/>
              </w:rPr>
              <w:t>N</w:t>
            </w:r>
            <w:r w:rsidRPr="00522CA9">
              <w:rPr>
                <w:rFonts w:ascii="Calibri" w:eastAsia="MinionPro-Regular" w:hAnsi="Calibri" w:cs="MinionPro-Regular"/>
                <w:b/>
                <w:sz w:val="22"/>
                <w:szCs w:val="22"/>
                <w:lang w:val="es-CR"/>
              </w:rPr>
              <w:t xml:space="preserve">úmero </w:t>
            </w:r>
            <w:r>
              <w:rPr>
                <w:rFonts w:ascii="Calibri" w:eastAsia="MinionPro-Regular" w:hAnsi="Calibri" w:cs="MinionPro-Regular"/>
                <w:b/>
                <w:sz w:val="22"/>
                <w:szCs w:val="22"/>
                <w:lang w:val="es-CR"/>
              </w:rPr>
              <w:t>y nombre del protocolo de i</w:t>
            </w:r>
            <w:r w:rsidRPr="00522CA9">
              <w:rPr>
                <w:rFonts w:ascii="Calibri" w:eastAsia="MinionPro-Regular" w:hAnsi="Calibri" w:cs="MinionPro-Regular"/>
                <w:b/>
                <w:sz w:val="22"/>
                <w:szCs w:val="22"/>
                <w:lang w:val="es-CR"/>
              </w:rPr>
              <w:t>nvestigación</w:t>
            </w:r>
            <w:r>
              <w:rPr>
                <w:rFonts w:ascii="Calibri" w:eastAsia="MinionPro-Regular" w:hAnsi="Calibri" w:cs="MinionPro-Regular"/>
                <w:b/>
                <w:sz w:val="22"/>
                <w:szCs w:val="22"/>
                <w:lang w:val="es-CR"/>
              </w:rPr>
              <w:t>:</w:t>
            </w:r>
          </w:p>
          <w:p w14:paraId="4043D3B6" w14:textId="6468DECA" w:rsidR="00B53B26" w:rsidRPr="00B055DB" w:rsidRDefault="00B53B26" w:rsidP="00FB71A6">
            <w:pPr>
              <w:pBdr>
                <w:bottom w:val="single" w:sz="4" w:space="1" w:color="auto"/>
              </w:pBdr>
              <w:autoSpaceDE w:val="0"/>
              <w:autoSpaceDN w:val="0"/>
              <w:adjustRightInd w:val="0"/>
              <w:spacing w:before="60" w:after="60"/>
              <w:jc w:val="center"/>
              <w:rPr>
                <w:rFonts w:ascii="Calibri" w:eastAsia="MinionPro-Regular" w:hAnsi="Calibri" w:cs="MinionPro-Regular"/>
                <w:b/>
                <w:lang w:val="es-CR"/>
              </w:rPr>
            </w:pPr>
          </w:p>
        </w:tc>
      </w:tr>
      <w:tr w:rsidR="00B53B26" w:rsidRPr="00350187" w14:paraId="700005EE" w14:textId="77777777" w:rsidTr="00836F70">
        <w:trPr>
          <w:trHeight w:val="381"/>
        </w:trPr>
        <w:tc>
          <w:tcPr>
            <w:tcW w:w="10377" w:type="dxa"/>
            <w:tcBorders>
              <w:top w:val="nil"/>
              <w:left w:val="nil"/>
              <w:bottom w:val="nil"/>
              <w:right w:val="nil"/>
            </w:tcBorders>
          </w:tcPr>
          <w:p w14:paraId="64B0DC4B" w14:textId="74209C4A" w:rsidR="00B53B26" w:rsidRPr="00350187" w:rsidRDefault="00B53B26" w:rsidP="00FB71A6">
            <w:pPr>
              <w:autoSpaceDE w:val="0"/>
              <w:autoSpaceDN w:val="0"/>
              <w:adjustRightInd w:val="0"/>
              <w:jc w:val="center"/>
              <w:rPr>
                <w:rFonts w:ascii="Calibri" w:eastAsia="MinionPro-Regular" w:hAnsi="Calibri" w:cs="MinionPro-Regular"/>
                <w:sz w:val="20"/>
                <w:szCs w:val="18"/>
                <w:lang w:val="es-MX"/>
              </w:rPr>
            </w:pPr>
            <w:r w:rsidRPr="00522CA9">
              <w:rPr>
                <w:rFonts w:ascii="Calibri" w:eastAsia="MinionPro-Regular" w:hAnsi="Calibri" w:cs="MinionPro-Regular"/>
                <w:sz w:val="18"/>
                <w:szCs w:val="18"/>
                <w:lang w:val="es-CR"/>
              </w:rPr>
              <w:t>(Imp</w:t>
            </w:r>
            <w:r w:rsidR="00F927E0">
              <w:rPr>
                <w:rFonts w:ascii="Calibri" w:eastAsia="MinionPro-Regular" w:hAnsi="Calibri" w:cs="MinionPro-Regular"/>
                <w:sz w:val="18"/>
                <w:szCs w:val="18"/>
                <w:lang w:val="es-CR"/>
              </w:rPr>
              <w:t xml:space="preserve">rimir este procedimiento </w:t>
            </w:r>
            <w:r>
              <w:rPr>
                <w:rFonts w:ascii="Calibri" w:eastAsia="MinionPro-Regular" w:hAnsi="Calibri" w:cs="MinionPro-Regular"/>
                <w:sz w:val="18"/>
                <w:szCs w:val="18"/>
                <w:lang w:val="es-CR"/>
              </w:rPr>
              <w:t xml:space="preserve">y presentarla junto con </w:t>
            </w:r>
            <w:r w:rsidRPr="00522CA9">
              <w:rPr>
                <w:rFonts w:ascii="Calibri" w:eastAsia="MinionPro-Regular" w:hAnsi="Calibri" w:cs="MinionPro-Regular"/>
                <w:sz w:val="18"/>
                <w:szCs w:val="18"/>
                <w:lang w:val="es-CR"/>
              </w:rPr>
              <w:t xml:space="preserve">la solicitud, para </w:t>
            </w:r>
            <w:r>
              <w:rPr>
                <w:rFonts w:ascii="Calibri" w:eastAsia="MinionPro-Regular" w:hAnsi="Calibri" w:cs="MinionPro-Regular"/>
                <w:sz w:val="18"/>
                <w:szCs w:val="18"/>
                <w:lang w:val="es-CR"/>
              </w:rPr>
              <w:t>cotejo y</w:t>
            </w:r>
            <w:r w:rsidRPr="00522CA9">
              <w:rPr>
                <w:rFonts w:ascii="Calibri" w:eastAsia="MinionPro-Regular" w:hAnsi="Calibri" w:cs="MinionPro-Regular"/>
                <w:sz w:val="18"/>
                <w:szCs w:val="18"/>
                <w:lang w:val="es-CR"/>
              </w:rPr>
              <w:t xml:space="preserve"> validación de la documentación)</w:t>
            </w:r>
          </w:p>
        </w:tc>
      </w:tr>
    </w:tbl>
    <w:p w14:paraId="38B8EE90" w14:textId="60C15AD7" w:rsidR="000C16C0" w:rsidRDefault="000C16C0" w:rsidP="000C16C0">
      <w:pPr>
        <w:autoSpaceDE w:val="0"/>
        <w:autoSpaceDN w:val="0"/>
        <w:adjustRightInd w:val="0"/>
        <w:jc w:val="both"/>
        <w:rPr>
          <w:rFonts w:ascii="Calibri" w:eastAsia="MinionPro-Regular" w:hAnsi="Calibri" w:cs="MinionPro-Regular"/>
          <w:b/>
          <w:sz w:val="22"/>
          <w:szCs w:val="22"/>
          <w:lang w:val="es-CR"/>
        </w:rPr>
      </w:pPr>
    </w:p>
    <w:tbl>
      <w:tblPr>
        <w:tblpPr w:leftFromText="141" w:rightFromText="141" w:vertAnchor="text" w:horzAnchor="margin" w:tblpY="1"/>
        <w:tblW w:w="100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62"/>
        <w:gridCol w:w="7088"/>
        <w:gridCol w:w="850"/>
        <w:gridCol w:w="851"/>
        <w:gridCol w:w="709"/>
      </w:tblGrid>
      <w:tr w:rsidR="00D1482F" w:rsidRPr="00F95D6D" w14:paraId="6D0DF74B" w14:textId="77777777" w:rsidTr="00F95D6D">
        <w:tc>
          <w:tcPr>
            <w:tcW w:w="562" w:type="dxa"/>
            <w:tcBorders>
              <w:bottom w:val="single" w:sz="4" w:space="0" w:color="auto"/>
            </w:tcBorders>
            <w:shd w:val="clear" w:color="auto" w:fill="17365D"/>
            <w:vAlign w:val="center"/>
          </w:tcPr>
          <w:p w14:paraId="45728AAA" w14:textId="77777777" w:rsidR="00D1482F" w:rsidRPr="00F95D6D" w:rsidRDefault="00D1482F" w:rsidP="00FB71A6">
            <w:pPr>
              <w:spacing w:before="60" w:after="60"/>
              <w:jc w:val="center"/>
              <w:rPr>
                <w:rFonts w:asciiTheme="minorHAnsi" w:hAnsiTheme="minorHAnsi" w:cstheme="minorHAnsi"/>
                <w:caps/>
                <w:sz w:val="22"/>
                <w:szCs w:val="22"/>
                <w:lang w:val="es-CR"/>
              </w:rPr>
            </w:pPr>
          </w:p>
        </w:tc>
        <w:tc>
          <w:tcPr>
            <w:tcW w:w="7088" w:type="dxa"/>
            <w:tcBorders>
              <w:bottom w:val="single" w:sz="4" w:space="0" w:color="auto"/>
            </w:tcBorders>
            <w:shd w:val="clear" w:color="auto" w:fill="17365D"/>
            <w:vAlign w:val="center"/>
          </w:tcPr>
          <w:p w14:paraId="563E6855" w14:textId="77777777" w:rsidR="00D1482F" w:rsidRPr="00F95D6D" w:rsidRDefault="00D1482F" w:rsidP="00FB71A6">
            <w:pPr>
              <w:adjustRightInd w:val="0"/>
              <w:snapToGrid w:val="0"/>
              <w:spacing w:before="60" w:after="60"/>
              <w:ind w:right="58"/>
              <w:jc w:val="center"/>
              <w:rPr>
                <w:rFonts w:asciiTheme="minorHAnsi" w:hAnsiTheme="minorHAnsi" w:cstheme="minorHAnsi"/>
                <w:b/>
                <w:caps/>
                <w:sz w:val="22"/>
                <w:szCs w:val="22"/>
              </w:rPr>
            </w:pPr>
            <w:r w:rsidRPr="00F95D6D">
              <w:rPr>
                <w:rFonts w:asciiTheme="minorHAnsi" w:hAnsiTheme="minorHAnsi" w:cstheme="minorHAnsi"/>
                <w:b/>
                <w:caps/>
                <w:sz w:val="22"/>
                <w:szCs w:val="22"/>
              </w:rPr>
              <w:t xml:space="preserve">REQUISITOS generales  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shd w:val="clear" w:color="auto" w:fill="17365D"/>
            <w:vAlign w:val="center"/>
          </w:tcPr>
          <w:p w14:paraId="33357725" w14:textId="77777777" w:rsidR="00D1482F" w:rsidRPr="00F95D6D" w:rsidRDefault="00D1482F" w:rsidP="00FB71A6">
            <w:pPr>
              <w:spacing w:before="60" w:after="60"/>
              <w:jc w:val="center"/>
              <w:rPr>
                <w:rFonts w:asciiTheme="minorHAnsi" w:hAnsiTheme="minorHAnsi" w:cstheme="minorHAnsi"/>
                <w:b/>
                <w:caps/>
                <w:sz w:val="22"/>
                <w:szCs w:val="22"/>
              </w:rPr>
            </w:pPr>
            <w:r w:rsidRPr="00F95D6D">
              <w:rPr>
                <w:rFonts w:asciiTheme="minorHAnsi" w:hAnsiTheme="minorHAnsi" w:cstheme="minorHAnsi"/>
                <w:b/>
                <w:caps/>
                <w:sz w:val="22"/>
                <w:szCs w:val="22"/>
              </w:rPr>
              <w:t>SI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shd w:val="clear" w:color="auto" w:fill="17365D"/>
            <w:vAlign w:val="center"/>
          </w:tcPr>
          <w:p w14:paraId="2528A05B" w14:textId="77777777" w:rsidR="00D1482F" w:rsidRPr="00F95D6D" w:rsidRDefault="00D1482F" w:rsidP="00FB71A6">
            <w:pPr>
              <w:spacing w:before="60" w:after="60"/>
              <w:jc w:val="center"/>
              <w:rPr>
                <w:rFonts w:asciiTheme="minorHAnsi" w:hAnsiTheme="minorHAnsi" w:cstheme="minorHAnsi"/>
                <w:b/>
                <w:caps/>
                <w:sz w:val="22"/>
                <w:szCs w:val="22"/>
              </w:rPr>
            </w:pPr>
            <w:r w:rsidRPr="00F95D6D">
              <w:rPr>
                <w:rFonts w:asciiTheme="minorHAnsi" w:hAnsiTheme="minorHAnsi" w:cstheme="minorHAnsi"/>
                <w:b/>
                <w:caps/>
                <w:sz w:val="22"/>
                <w:szCs w:val="22"/>
              </w:rPr>
              <w:t>NO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17365D"/>
          </w:tcPr>
          <w:p w14:paraId="229C9BB3" w14:textId="77777777" w:rsidR="00D1482F" w:rsidRPr="00F95D6D" w:rsidRDefault="00D1482F" w:rsidP="00FB71A6">
            <w:pPr>
              <w:spacing w:before="60" w:after="60"/>
              <w:jc w:val="center"/>
              <w:rPr>
                <w:rFonts w:asciiTheme="minorHAnsi" w:hAnsiTheme="minorHAnsi" w:cstheme="minorHAnsi"/>
                <w:b/>
                <w:caps/>
                <w:sz w:val="22"/>
                <w:szCs w:val="22"/>
              </w:rPr>
            </w:pPr>
            <w:r w:rsidRPr="00F95D6D">
              <w:rPr>
                <w:rFonts w:asciiTheme="minorHAnsi" w:hAnsiTheme="minorHAnsi" w:cstheme="minorHAnsi"/>
                <w:b/>
                <w:caps/>
                <w:sz w:val="22"/>
                <w:szCs w:val="22"/>
              </w:rPr>
              <w:t>N/A</w:t>
            </w:r>
          </w:p>
        </w:tc>
      </w:tr>
      <w:tr w:rsidR="00D1482F" w:rsidRPr="00F95D6D" w14:paraId="23DA0EE0" w14:textId="77777777" w:rsidTr="00F95D6D">
        <w:tc>
          <w:tcPr>
            <w:tcW w:w="562" w:type="dxa"/>
          </w:tcPr>
          <w:p w14:paraId="4BD4ED35" w14:textId="6788B8E6" w:rsidR="00D1482F" w:rsidRPr="00F95D6D" w:rsidRDefault="00B347E3" w:rsidP="00B347E3">
            <w:pPr>
              <w:spacing w:before="60" w:after="60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F95D6D">
              <w:rPr>
                <w:rFonts w:asciiTheme="minorHAnsi" w:hAnsiTheme="minorHAnsi" w:cstheme="minorHAnsi"/>
                <w:b/>
                <w:sz w:val="22"/>
                <w:szCs w:val="22"/>
              </w:rPr>
              <w:t>1</w:t>
            </w:r>
          </w:p>
        </w:tc>
        <w:tc>
          <w:tcPr>
            <w:tcW w:w="7088" w:type="dxa"/>
          </w:tcPr>
          <w:p w14:paraId="429CF8EC" w14:textId="32254427" w:rsidR="00D1482F" w:rsidRPr="00F95D6D" w:rsidRDefault="00F927E0" w:rsidP="00836F70">
            <w:pPr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</w:pPr>
            <w:r w:rsidRPr="00F95D6D">
              <w:rPr>
                <w:rFonts w:asciiTheme="minorHAnsi" w:hAnsiTheme="minorHAnsi" w:cstheme="minorHAnsi"/>
                <w:sz w:val="22"/>
                <w:szCs w:val="22"/>
                <w:lang w:eastAsia="es-ES"/>
              </w:rPr>
              <w:t xml:space="preserve">Procedimiento </w:t>
            </w:r>
            <w:r w:rsidR="00D1482F" w:rsidRPr="00F95D6D"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  <w:t>para la entrega de documentación referente a la aprobación de investigaciones en salud pública</w:t>
            </w:r>
            <w:r w:rsidRPr="00F95D6D"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  <w:t>,</w:t>
            </w:r>
            <w:r w:rsidR="00D1482F" w:rsidRPr="00F95D6D"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  <w:t xml:space="preserve"> de tipo observacional, para su registro ante </w:t>
            </w:r>
            <w:r w:rsidR="00836F70"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  <w:t>CONIS</w:t>
            </w:r>
            <w:r w:rsidR="0015533C"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  <w:t>.</w:t>
            </w:r>
            <w:r w:rsidR="00D1482F" w:rsidRPr="00F95D6D"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  <w:t xml:space="preserve"> (</w:t>
            </w:r>
            <w:r w:rsidR="0015533C"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  <w:t>C</w:t>
            </w:r>
            <w:r w:rsidR="00D1482F" w:rsidRPr="00F95D6D"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  <w:t>olocar como portada)</w:t>
            </w:r>
          </w:p>
        </w:tc>
        <w:tc>
          <w:tcPr>
            <w:tcW w:w="850" w:type="dxa"/>
          </w:tcPr>
          <w:p w14:paraId="1B065A71" w14:textId="2637DFF9" w:rsidR="00D1482F" w:rsidRPr="00602FEF" w:rsidRDefault="00D1482F" w:rsidP="00602FEF">
            <w:pPr>
              <w:spacing w:before="60" w:after="60"/>
              <w:jc w:val="center"/>
              <w:rPr>
                <w:rFonts w:asciiTheme="minorHAnsi" w:hAnsiTheme="minorHAnsi" w:cstheme="minorHAnsi"/>
                <w:lang w:val="es-CR"/>
              </w:rPr>
            </w:pPr>
          </w:p>
        </w:tc>
        <w:tc>
          <w:tcPr>
            <w:tcW w:w="851" w:type="dxa"/>
          </w:tcPr>
          <w:p w14:paraId="5DC85952" w14:textId="77777777" w:rsidR="00D1482F" w:rsidRPr="00602FEF" w:rsidRDefault="00D1482F" w:rsidP="00602FEF">
            <w:pPr>
              <w:spacing w:before="60" w:after="60"/>
              <w:jc w:val="center"/>
              <w:rPr>
                <w:rFonts w:asciiTheme="minorHAnsi" w:hAnsiTheme="minorHAnsi" w:cstheme="minorHAnsi"/>
                <w:lang w:val="es-CR"/>
              </w:rPr>
            </w:pPr>
          </w:p>
        </w:tc>
        <w:tc>
          <w:tcPr>
            <w:tcW w:w="709" w:type="dxa"/>
          </w:tcPr>
          <w:p w14:paraId="6A178870" w14:textId="77777777" w:rsidR="00D1482F" w:rsidRPr="00602FEF" w:rsidRDefault="00D1482F" w:rsidP="00602FEF">
            <w:pPr>
              <w:spacing w:before="60" w:after="60"/>
              <w:jc w:val="center"/>
              <w:rPr>
                <w:rFonts w:asciiTheme="minorHAnsi" w:hAnsiTheme="minorHAnsi" w:cstheme="minorHAnsi"/>
                <w:lang w:val="es-CR"/>
              </w:rPr>
            </w:pPr>
          </w:p>
        </w:tc>
      </w:tr>
      <w:tr w:rsidR="00D1482F" w:rsidRPr="00F95D6D" w14:paraId="020D08AC" w14:textId="77777777" w:rsidTr="00F95D6D">
        <w:tc>
          <w:tcPr>
            <w:tcW w:w="562" w:type="dxa"/>
          </w:tcPr>
          <w:p w14:paraId="7F796736" w14:textId="30278B8D" w:rsidR="00D1482F" w:rsidRPr="00F95D6D" w:rsidRDefault="00B347E3" w:rsidP="00B347E3">
            <w:pPr>
              <w:spacing w:before="60" w:after="60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val="es-MX"/>
              </w:rPr>
            </w:pPr>
            <w:r w:rsidRPr="00F95D6D">
              <w:rPr>
                <w:rFonts w:asciiTheme="minorHAnsi" w:hAnsiTheme="minorHAnsi" w:cstheme="minorHAnsi"/>
                <w:b/>
                <w:sz w:val="22"/>
                <w:szCs w:val="22"/>
                <w:lang w:val="es-MX"/>
              </w:rPr>
              <w:t>2</w:t>
            </w:r>
          </w:p>
        </w:tc>
        <w:tc>
          <w:tcPr>
            <w:tcW w:w="7088" w:type="dxa"/>
          </w:tcPr>
          <w:p w14:paraId="6F797987" w14:textId="119F177A" w:rsidR="00D1482F" w:rsidRPr="00F95D6D" w:rsidRDefault="00D1482F" w:rsidP="00FB71A6">
            <w:pPr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</w:pPr>
            <w:r w:rsidRPr="00F95D6D"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  <w:t xml:space="preserve">Oficio de solicitud del registro de la nueva investigación en salud pública, de tipo observacional, </w:t>
            </w:r>
            <w:r w:rsidR="0015533C" w:rsidRPr="00F95D6D">
              <w:rPr>
                <w:rFonts w:asciiTheme="minorHAnsi" w:hAnsiTheme="minorHAnsi" w:cstheme="minorHAnsi"/>
                <w:b/>
                <w:sz w:val="22"/>
                <w:szCs w:val="22"/>
                <w:lang w:val="es-CR" w:eastAsia="es-ES"/>
              </w:rPr>
              <w:t>de acuerdo con el</w:t>
            </w:r>
            <w:r w:rsidRPr="00F95D6D">
              <w:rPr>
                <w:rFonts w:asciiTheme="minorHAnsi" w:hAnsiTheme="minorHAnsi" w:cstheme="minorHAnsi"/>
                <w:b/>
                <w:sz w:val="22"/>
                <w:szCs w:val="22"/>
                <w:lang w:val="es-CR" w:eastAsia="es-ES"/>
              </w:rPr>
              <w:t xml:space="preserve"> artículo 7 de la Ley 9234, </w:t>
            </w:r>
            <w:r w:rsidRPr="00F95D6D"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  <w:t>ante el CONIS. El oficio debe estar también firmado o avalado por el superior jerarca institucional con sello respectivo.</w:t>
            </w:r>
          </w:p>
          <w:p w14:paraId="22381413" w14:textId="7D762978" w:rsidR="00D1482F" w:rsidRPr="00F95D6D" w:rsidRDefault="00D1482F" w:rsidP="00FB71A6">
            <w:pPr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</w:pPr>
            <w:r w:rsidRPr="00F95D6D">
              <w:rPr>
                <w:rFonts w:asciiTheme="minorHAnsi" w:hAnsiTheme="minorHAnsi" w:cstheme="minorHAnsi"/>
                <w:b/>
                <w:bCs/>
                <w:i/>
                <w:iCs/>
                <w:color w:val="5B9BD5" w:themeColor="accent1"/>
                <w:sz w:val="22"/>
                <w:szCs w:val="22"/>
                <w:lang w:val="es-ES" w:eastAsia="es-ES"/>
              </w:rPr>
              <w:t xml:space="preserve">Artículo 7 de la Ley Nº </w:t>
            </w:r>
            <w:r w:rsidR="0072132D" w:rsidRPr="00F95D6D">
              <w:rPr>
                <w:rFonts w:asciiTheme="minorHAnsi" w:hAnsiTheme="minorHAnsi" w:cstheme="minorHAnsi"/>
                <w:b/>
                <w:bCs/>
                <w:i/>
                <w:iCs/>
                <w:color w:val="5B9BD5" w:themeColor="accent1"/>
                <w:sz w:val="22"/>
                <w:szCs w:val="22"/>
                <w:lang w:val="es-ES" w:eastAsia="es-ES"/>
              </w:rPr>
              <w:t>9234,</w:t>
            </w:r>
            <w:r w:rsidRPr="00F95D6D">
              <w:rPr>
                <w:rFonts w:asciiTheme="minorHAnsi" w:hAnsiTheme="minorHAnsi" w:cstheme="minorHAnsi"/>
                <w:i/>
                <w:iCs/>
                <w:color w:val="5B9BD5" w:themeColor="accent1"/>
                <w:sz w:val="22"/>
                <w:szCs w:val="22"/>
                <w:lang w:val="es-ES" w:eastAsia="es-ES"/>
              </w:rPr>
              <w:t xml:space="preserve"> </w:t>
            </w:r>
            <w:r w:rsidRPr="00F95D6D">
              <w:rPr>
                <w:rFonts w:asciiTheme="minorHAnsi" w:hAnsiTheme="minorHAnsi" w:cstheme="minorHAnsi"/>
                <w:b/>
                <w:bCs/>
                <w:i/>
                <w:iCs/>
                <w:color w:val="5B9BD5" w:themeColor="accent1"/>
                <w:sz w:val="22"/>
                <w:szCs w:val="22"/>
                <w:lang w:val="es-ES" w:eastAsia="es-ES"/>
              </w:rPr>
              <w:t>artículo 46, inciso a, del Reglamento 39061-S</w:t>
            </w:r>
            <w:r w:rsidRPr="00F95D6D">
              <w:rPr>
                <w:rFonts w:asciiTheme="minorHAnsi" w:hAnsiTheme="minorHAnsi" w:cstheme="minorHAnsi"/>
                <w:i/>
                <w:iCs/>
                <w:color w:val="5B9BD5" w:themeColor="accent1"/>
                <w:sz w:val="22"/>
                <w:szCs w:val="22"/>
                <w:lang w:val="es-ES" w:eastAsia="es-ES"/>
              </w:rPr>
              <w:t>.</w:t>
            </w:r>
          </w:p>
        </w:tc>
        <w:tc>
          <w:tcPr>
            <w:tcW w:w="850" w:type="dxa"/>
          </w:tcPr>
          <w:p w14:paraId="5C66E342" w14:textId="48981F36" w:rsidR="00D1482F" w:rsidRPr="00602FEF" w:rsidRDefault="00D1482F" w:rsidP="00602FEF">
            <w:pPr>
              <w:spacing w:before="60" w:after="60"/>
              <w:jc w:val="center"/>
              <w:rPr>
                <w:rFonts w:asciiTheme="minorHAnsi" w:hAnsiTheme="minorHAnsi" w:cstheme="minorHAnsi"/>
                <w:lang w:val="es-CR"/>
              </w:rPr>
            </w:pPr>
          </w:p>
        </w:tc>
        <w:tc>
          <w:tcPr>
            <w:tcW w:w="851" w:type="dxa"/>
          </w:tcPr>
          <w:p w14:paraId="72294A51" w14:textId="77777777" w:rsidR="00D1482F" w:rsidRPr="00602FEF" w:rsidRDefault="00D1482F" w:rsidP="00602FEF">
            <w:pPr>
              <w:spacing w:before="60" w:after="60"/>
              <w:jc w:val="center"/>
              <w:rPr>
                <w:rFonts w:asciiTheme="minorHAnsi" w:hAnsiTheme="minorHAnsi" w:cstheme="minorHAnsi"/>
                <w:lang w:val="es-CR"/>
              </w:rPr>
            </w:pPr>
          </w:p>
        </w:tc>
        <w:tc>
          <w:tcPr>
            <w:tcW w:w="709" w:type="dxa"/>
          </w:tcPr>
          <w:p w14:paraId="3515027B" w14:textId="77777777" w:rsidR="00D1482F" w:rsidRPr="00602FEF" w:rsidRDefault="00D1482F" w:rsidP="00602FEF">
            <w:pPr>
              <w:spacing w:before="60" w:after="60"/>
              <w:jc w:val="center"/>
              <w:rPr>
                <w:rFonts w:asciiTheme="minorHAnsi" w:hAnsiTheme="minorHAnsi" w:cstheme="minorHAnsi"/>
                <w:lang w:val="es-CR"/>
              </w:rPr>
            </w:pPr>
          </w:p>
        </w:tc>
      </w:tr>
      <w:tr w:rsidR="00D1482F" w:rsidRPr="00F95D6D" w14:paraId="3FB06686" w14:textId="77777777" w:rsidTr="00F95D6D">
        <w:tc>
          <w:tcPr>
            <w:tcW w:w="562" w:type="dxa"/>
          </w:tcPr>
          <w:p w14:paraId="491255BF" w14:textId="3930BD2E" w:rsidR="00D1482F" w:rsidRPr="00F95D6D" w:rsidRDefault="00B347E3" w:rsidP="00B347E3">
            <w:pPr>
              <w:spacing w:before="60" w:after="60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val="es-CR"/>
              </w:rPr>
            </w:pPr>
            <w:r w:rsidRPr="00F95D6D">
              <w:rPr>
                <w:rFonts w:asciiTheme="minorHAnsi" w:hAnsiTheme="minorHAnsi" w:cstheme="minorHAnsi"/>
                <w:b/>
                <w:sz w:val="22"/>
                <w:szCs w:val="22"/>
                <w:lang w:val="es-CR"/>
              </w:rPr>
              <w:t>3</w:t>
            </w:r>
          </w:p>
        </w:tc>
        <w:tc>
          <w:tcPr>
            <w:tcW w:w="7088" w:type="dxa"/>
          </w:tcPr>
          <w:p w14:paraId="5F70611F" w14:textId="374D9238" w:rsidR="00D1482F" w:rsidRPr="00F95D6D" w:rsidRDefault="00D1482F" w:rsidP="00FB71A6">
            <w:pPr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</w:pPr>
            <w:r w:rsidRPr="00F95D6D"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  <w:t>Perfil de la investigación que contenga como mínimo la información administrativa (</w:t>
            </w:r>
            <w:r w:rsidR="0015533C"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  <w:t>E</w:t>
            </w:r>
            <w:r w:rsidRPr="00F95D6D"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  <w:t>ntidades públicas responsables y participantes, los patrocinadores, los nombres de las personas investigadoras, fecha de inicio y finalización de la investigación, costo y origen de los fondos), técnica (</w:t>
            </w:r>
            <w:r w:rsidR="0015533C"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  <w:t>T</w:t>
            </w:r>
            <w:r w:rsidRPr="00F95D6D"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  <w:t>ítulo de la investigación, resumen, justificación, datos sociodemográficos y epidemiológicos relevantes, objetivos, criterios de selección de la población y descripción de la misma, lugar y detalle de los entornos dónde se realizará la investigación, metodología, sistema de registro y manejo de la información, referencias bibliográficas) y bioética</w:t>
            </w:r>
            <w:r w:rsidR="0015533C"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  <w:t>.</w:t>
            </w:r>
            <w:r w:rsidRPr="00F95D6D"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  <w:t xml:space="preserve"> (</w:t>
            </w:r>
            <w:r w:rsidR="0015533C"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  <w:t>P</w:t>
            </w:r>
            <w:r w:rsidRPr="00F95D6D"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  <w:t>ertinencia, comunicación de resultados, consideraciones éticas, consentimiento informado, otras medidas de seguridad y resguardo de la información)</w:t>
            </w:r>
          </w:p>
          <w:p w14:paraId="754ABFD8" w14:textId="77777777" w:rsidR="00D1482F" w:rsidRPr="00F95D6D" w:rsidRDefault="00D1482F" w:rsidP="00FB71A6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  <w:lang w:val="es-ES" w:eastAsia="es-ES"/>
              </w:rPr>
            </w:pPr>
            <w:r w:rsidRPr="00F95D6D">
              <w:rPr>
                <w:rFonts w:asciiTheme="minorHAnsi" w:hAnsiTheme="minorHAnsi" w:cstheme="minorHAnsi"/>
                <w:b/>
                <w:bCs/>
                <w:i/>
                <w:iCs/>
                <w:color w:val="5B9BD5" w:themeColor="accent1"/>
                <w:sz w:val="22"/>
                <w:szCs w:val="22"/>
                <w:lang w:val="es-ES" w:eastAsia="es-ES"/>
              </w:rPr>
              <w:t>Artículo 7, inciso a); artículos 46 y 47 del Reglamento 39061-S</w:t>
            </w:r>
          </w:p>
        </w:tc>
        <w:tc>
          <w:tcPr>
            <w:tcW w:w="850" w:type="dxa"/>
          </w:tcPr>
          <w:p w14:paraId="4FAEBCA6" w14:textId="0EF22699" w:rsidR="00D1482F" w:rsidRPr="00602FEF" w:rsidRDefault="00D1482F" w:rsidP="00602FEF">
            <w:pPr>
              <w:spacing w:before="60" w:after="60"/>
              <w:jc w:val="center"/>
              <w:rPr>
                <w:rFonts w:asciiTheme="minorHAnsi" w:hAnsiTheme="minorHAnsi" w:cstheme="minorHAnsi"/>
                <w:lang w:val="es-CR"/>
              </w:rPr>
            </w:pPr>
          </w:p>
        </w:tc>
        <w:tc>
          <w:tcPr>
            <w:tcW w:w="851" w:type="dxa"/>
          </w:tcPr>
          <w:p w14:paraId="7D881DD1" w14:textId="77777777" w:rsidR="00D1482F" w:rsidRPr="00602FEF" w:rsidRDefault="00D1482F" w:rsidP="00602FEF">
            <w:pPr>
              <w:spacing w:before="60" w:after="60"/>
              <w:jc w:val="center"/>
              <w:rPr>
                <w:rFonts w:asciiTheme="minorHAnsi" w:hAnsiTheme="minorHAnsi" w:cstheme="minorHAnsi"/>
                <w:lang w:val="es-CR"/>
              </w:rPr>
            </w:pPr>
          </w:p>
        </w:tc>
        <w:tc>
          <w:tcPr>
            <w:tcW w:w="709" w:type="dxa"/>
          </w:tcPr>
          <w:p w14:paraId="69ECE23E" w14:textId="77777777" w:rsidR="00D1482F" w:rsidRPr="00602FEF" w:rsidRDefault="00D1482F" w:rsidP="00602FEF">
            <w:pPr>
              <w:spacing w:before="60" w:after="60"/>
              <w:jc w:val="center"/>
              <w:rPr>
                <w:rFonts w:asciiTheme="minorHAnsi" w:hAnsiTheme="minorHAnsi" w:cstheme="minorHAnsi"/>
                <w:lang w:val="es-CR"/>
              </w:rPr>
            </w:pPr>
          </w:p>
        </w:tc>
      </w:tr>
      <w:tr w:rsidR="00D1482F" w:rsidRPr="00F95D6D" w14:paraId="6CBCDB74" w14:textId="77777777" w:rsidTr="00F95D6D">
        <w:tc>
          <w:tcPr>
            <w:tcW w:w="562" w:type="dxa"/>
          </w:tcPr>
          <w:p w14:paraId="6D5A0223" w14:textId="14EDDFD0" w:rsidR="00D1482F" w:rsidRPr="00F95D6D" w:rsidRDefault="00B347E3" w:rsidP="00B347E3">
            <w:pPr>
              <w:spacing w:before="60" w:after="60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val="es-CR"/>
              </w:rPr>
            </w:pPr>
            <w:r w:rsidRPr="00F95D6D">
              <w:rPr>
                <w:rFonts w:asciiTheme="minorHAnsi" w:hAnsiTheme="minorHAnsi" w:cstheme="minorHAnsi"/>
                <w:b/>
                <w:sz w:val="22"/>
                <w:szCs w:val="22"/>
                <w:lang w:val="es-CR"/>
              </w:rPr>
              <w:t>3</w:t>
            </w:r>
          </w:p>
        </w:tc>
        <w:tc>
          <w:tcPr>
            <w:tcW w:w="7088" w:type="dxa"/>
          </w:tcPr>
          <w:p w14:paraId="3110E24A" w14:textId="7875EFA4" w:rsidR="00D1482F" w:rsidRPr="00F95D6D" w:rsidRDefault="00D1482F" w:rsidP="00FB71A6">
            <w:pPr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</w:pPr>
            <w:r w:rsidRPr="00F95D6D"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  <w:t>Perfil de las personas investigadoras (</w:t>
            </w:r>
            <w:r w:rsidR="0064062C"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  <w:t>Ú</w:t>
            </w:r>
            <w:r w:rsidRPr="00F95D6D"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  <w:t xml:space="preserve">nicamente pueden participar aquellas que estén debidamente autorizadas por el </w:t>
            </w:r>
            <w:r w:rsidR="00836F70"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  <w:t>CONIS</w:t>
            </w:r>
            <w:r w:rsidRPr="00F95D6D"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  <w:t>), profesión y especialidades (debe ser acorde al tipo de investigación a realizar), cargo y dirección institucional, calificaciones y experiencia en investigación, funciones en el estudio, datos de contacto.</w:t>
            </w:r>
          </w:p>
          <w:p w14:paraId="1B347147" w14:textId="430F956C" w:rsidR="00D1482F" w:rsidRPr="00F95D6D" w:rsidRDefault="00D1482F" w:rsidP="00B347E3">
            <w:pPr>
              <w:rPr>
                <w:rFonts w:asciiTheme="minorHAnsi" w:hAnsiTheme="minorHAnsi" w:cstheme="minorHAnsi"/>
                <w:i/>
                <w:iCs/>
                <w:sz w:val="22"/>
                <w:szCs w:val="22"/>
                <w:lang w:val="es-ES" w:eastAsia="es-ES"/>
              </w:rPr>
            </w:pPr>
            <w:r w:rsidRPr="00F95D6D">
              <w:rPr>
                <w:rFonts w:asciiTheme="minorHAnsi" w:hAnsiTheme="minorHAnsi" w:cstheme="minorHAnsi"/>
                <w:b/>
                <w:bCs/>
                <w:i/>
                <w:iCs/>
                <w:color w:val="5B9BD5" w:themeColor="accent1"/>
                <w:sz w:val="22"/>
                <w:szCs w:val="22"/>
                <w:lang w:val="es-ES" w:eastAsia="es-ES"/>
              </w:rPr>
              <w:t>Artículos 26 y 51 de la Ley Nº 9234. Artículo 7, inciso a</w:t>
            </w:r>
            <w:r w:rsidR="009B06E2" w:rsidRPr="00F95D6D">
              <w:rPr>
                <w:rFonts w:asciiTheme="minorHAnsi" w:hAnsiTheme="minorHAnsi" w:cstheme="minorHAnsi"/>
                <w:b/>
                <w:bCs/>
                <w:i/>
                <w:iCs/>
                <w:color w:val="5B9BD5" w:themeColor="accent1"/>
                <w:sz w:val="22"/>
                <w:szCs w:val="22"/>
                <w:lang w:val="es-ES" w:eastAsia="es-ES"/>
              </w:rPr>
              <w:t>); Artículo</w:t>
            </w:r>
            <w:r w:rsidRPr="00F95D6D">
              <w:rPr>
                <w:rFonts w:asciiTheme="minorHAnsi" w:hAnsiTheme="minorHAnsi" w:cstheme="minorHAnsi"/>
                <w:b/>
                <w:bCs/>
                <w:i/>
                <w:iCs/>
                <w:color w:val="5B9BD5" w:themeColor="accent1"/>
                <w:sz w:val="22"/>
                <w:szCs w:val="22"/>
                <w:lang w:val="es-ES" w:eastAsia="es-ES"/>
              </w:rPr>
              <w:t xml:space="preserve"> 46, incisos t) u) v)</w:t>
            </w:r>
            <w:r w:rsidR="009B06E2">
              <w:rPr>
                <w:rFonts w:asciiTheme="minorHAnsi" w:hAnsiTheme="minorHAnsi" w:cstheme="minorHAnsi"/>
                <w:b/>
                <w:bCs/>
                <w:i/>
                <w:iCs/>
                <w:color w:val="5B9BD5" w:themeColor="accent1"/>
                <w:sz w:val="22"/>
                <w:szCs w:val="22"/>
                <w:lang w:val="es-ES" w:eastAsia="es-ES"/>
              </w:rPr>
              <w:t xml:space="preserve"> </w:t>
            </w:r>
            <w:r w:rsidR="008C7A8D">
              <w:rPr>
                <w:rFonts w:asciiTheme="minorHAnsi" w:hAnsiTheme="minorHAnsi" w:cstheme="minorHAnsi"/>
                <w:b/>
                <w:bCs/>
                <w:i/>
                <w:iCs/>
                <w:color w:val="5B9BD5" w:themeColor="accent1"/>
                <w:sz w:val="22"/>
                <w:szCs w:val="22"/>
                <w:lang w:val="es-ES" w:eastAsia="es-ES"/>
              </w:rPr>
              <w:t>c</w:t>
            </w:r>
            <w:r w:rsidRPr="00F95D6D">
              <w:rPr>
                <w:rFonts w:asciiTheme="minorHAnsi" w:hAnsiTheme="minorHAnsi" w:cstheme="minorHAnsi"/>
                <w:b/>
                <w:bCs/>
                <w:i/>
                <w:iCs/>
                <w:color w:val="5B9BD5" w:themeColor="accent1"/>
                <w:sz w:val="22"/>
                <w:szCs w:val="22"/>
                <w:lang w:val="es-ES" w:eastAsia="es-ES"/>
              </w:rPr>
              <w:t>c) del Reglamento 39061-S</w:t>
            </w:r>
          </w:p>
        </w:tc>
        <w:tc>
          <w:tcPr>
            <w:tcW w:w="850" w:type="dxa"/>
          </w:tcPr>
          <w:p w14:paraId="45EA7CD8" w14:textId="7ABF7619" w:rsidR="00D1482F" w:rsidRPr="00602FEF" w:rsidRDefault="00D1482F" w:rsidP="008D2FBF">
            <w:pPr>
              <w:spacing w:before="60" w:after="60"/>
              <w:rPr>
                <w:rFonts w:asciiTheme="minorHAnsi" w:hAnsiTheme="minorHAnsi" w:cstheme="minorHAnsi"/>
                <w:lang w:val="es-CR"/>
              </w:rPr>
            </w:pPr>
          </w:p>
        </w:tc>
        <w:tc>
          <w:tcPr>
            <w:tcW w:w="851" w:type="dxa"/>
          </w:tcPr>
          <w:p w14:paraId="4FC45252" w14:textId="77777777" w:rsidR="00D1482F" w:rsidRPr="00602FEF" w:rsidRDefault="00D1482F" w:rsidP="00602FEF">
            <w:pPr>
              <w:spacing w:before="60" w:after="60"/>
              <w:jc w:val="center"/>
              <w:rPr>
                <w:rFonts w:asciiTheme="minorHAnsi" w:hAnsiTheme="minorHAnsi" w:cstheme="minorHAnsi"/>
                <w:lang w:val="es-CR"/>
              </w:rPr>
            </w:pPr>
          </w:p>
        </w:tc>
        <w:tc>
          <w:tcPr>
            <w:tcW w:w="709" w:type="dxa"/>
          </w:tcPr>
          <w:p w14:paraId="3996E430" w14:textId="77777777" w:rsidR="00D1482F" w:rsidRPr="00602FEF" w:rsidRDefault="00D1482F" w:rsidP="00602FEF">
            <w:pPr>
              <w:spacing w:before="60" w:after="60"/>
              <w:jc w:val="center"/>
              <w:rPr>
                <w:rFonts w:asciiTheme="minorHAnsi" w:hAnsiTheme="minorHAnsi" w:cstheme="minorHAnsi"/>
                <w:lang w:val="es-CR"/>
              </w:rPr>
            </w:pPr>
          </w:p>
        </w:tc>
      </w:tr>
      <w:tr w:rsidR="00D1482F" w:rsidRPr="00F95D6D" w14:paraId="651C370E" w14:textId="77777777" w:rsidTr="00F95D6D">
        <w:tc>
          <w:tcPr>
            <w:tcW w:w="562" w:type="dxa"/>
          </w:tcPr>
          <w:p w14:paraId="243BDF10" w14:textId="44BED897" w:rsidR="00D1482F" w:rsidRPr="00F95D6D" w:rsidRDefault="00B347E3" w:rsidP="00B347E3">
            <w:pPr>
              <w:spacing w:before="60" w:after="60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val="es-CR"/>
              </w:rPr>
            </w:pPr>
            <w:r w:rsidRPr="00F95D6D">
              <w:rPr>
                <w:rFonts w:asciiTheme="minorHAnsi" w:hAnsiTheme="minorHAnsi" w:cstheme="minorHAnsi"/>
                <w:b/>
                <w:sz w:val="22"/>
                <w:szCs w:val="22"/>
                <w:lang w:val="es-CR"/>
              </w:rPr>
              <w:t>4</w:t>
            </w:r>
          </w:p>
        </w:tc>
        <w:tc>
          <w:tcPr>
            <w:tcW w:w="7088" w:type="dxa"/>
          </w:tcPr>
          <w:p w14:paraId="3D6BE10A" w14:textId="5F775180" w:rsidR="00B347E3" w:rsidRPr="00F95D6D" w:rsidRDefault="00D1482F" w:rsidP="00FB71A6">
            <w:pPr>
              <w:jc w:val="both"/>
              <w:rPr>
                <w:rFonts w:asciiTheme="minorHAnsi" w:hAnsiTheme="minorHAnsi" w:cstheme="minorHAnsi"/>
                <w:b/>
                <w:bCs/>
                <w:sz w:val="22"/>
                <w:szCs w:val="22"/>
                <w:lang w:val="es-ES" w:eastAsia="es-ES"/>
              </w:rPr>
            </w:pPr>
            <w:r w:rsidRPr="00F95D6D"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  <w:t xml:space="preserve">Copia del consentimiento informado o carta que justifique su no utilización. </w:t>
            </w:r>
            <w:r w:rsidRPr="00F95D6D">
              <w:rPr>
                <w:rFonts w:asciiTheme="minorHAnsi" w:hAnsiTheme="minorHAnsi" w:cstheme="minorHAnsi"/>
                <w:b/>
                <w:bCs/>
                <w:sz w:val="22"/>
                <w:szCs w:val="22"/>
                <w:lang w:val="es-ES" w:eastAsia="es-ES"/>
              </w:rPr>
              <w:t xml:space="preserve">(artículo 46, inciso c del Reglamento 39061-s) </w:t>
            </w:r>
          </w:p>
          <w:p w14:paraId="37A0F584" w14:textId="3F29A2C1" w:rsidR="00D1482F" w:rsidRPr="00F95D6D" w:rsidRDefault="00D1482F" w:rsidP="00B347E3">
            <w:pPr>
              <w:jc w:val="both"/>
              <w:rPr>
                <w:rFonts w:asciiTheme="minorHAnsi" w:hAnsiTheme="minorHAnsi" w:cstheme="minorHAnsi"/>
                <w:i/>
                <w:iCs/>
                <w:sz w:val="22"/>
                <w:szCs w:val="22"/>
                <w:highlight w:val="cyan"/>
                <w:lang w:val="es-ES" w:eastAsia="es-ES"/>
              </w:rPr>
            </w:pPr>
            <w:r w:rsidRPr="00F95D6D">
              <w:rPr>
                <w:rFonts w:asciiTheme="minorHAnsi" w:hAnsiTheme="minorHAnsi" w:cstheme="minorHAnsi"/>
                <w:b/>
                <w:bCs/>
                <w:i/>
                <w:iCs/>
                <w:color w:val="5B9BD5" w:themeColor="accent1"/>
                <w:sz w:val="22"/>
                <w:szCs w:val="22"/>
                <w:lang w:val="es-ES" w:eastAsia="es-ES"/>
              </w:rPr>
              <w:t>Artículo 8, inciso a del Reglamento 39061-S</w:t>
            </w:r>
          </w:p>
        </w:tc>
        <w:tc>
          <w:tcPr>
            <w:tcW w:w="850" w:type="dxa"/>
          </w:tcPr>
          <w:p w14:paraId="34F7AABC" w14:textId="1E2297F8" w:rsidR="00D1482F" w:rsidRPr="00602FEF" w:rsidRDefault="00D1482F" w:rsidP="008D2FBF">
            <w:pPr>
              <w:spacing w:before="60" w:after="60"/>
              <w:rPr>
                <w:rFonts w:asciiTheme="minorHAnsi" w:hAnsiTheme="minorHAnsi" w:cstheme="minorHAnsi"/>
                <w:lang w:val="es-CR"/>
              </w:rPr>
            </w:pPr>
          </w:p>
        </w:tc>
        <w:tc>
          <w:tcPr>
            <w:tcW w:w="851" w:type="dxa"/>
          </w:tcPr>
          <w:p w14:paraId="1C5DC9B6" w14:textId="77777777" w:rsidR="00D1482F" w:rsidRPr="00602FEF" w:rsidRDefault="00D1482F" w:rsidP="00602FEF">
            <w:pPr>
              <w:spacing w:before="60" w:after="60"/>
              <w:jc w:val="center"/>
              <w:rPr>
                <w:rFonts w:asciiTheme="minorHAnsi" w:hAnsiTheme="minorHAnsi" w:cstheme="minorHAnsi"/>
                <w:lang w:val="es-CR"/>
              </w:rPr>
            </w:pPr>
          </w:p>
        </w:tc>
        <w:tc>
          <w:tcPr>
            <w:tcW w:w="709" w:type="dxa"/>
          </w:tcPr>
          <w:p w14:paraId="551015AB" w14:textId="77777777" w:rsidR="00D1482F" w:rsidRPr="00602FEF" w:rsidRDefault="00D1482F" w:rsidP="00602FEF">
            <w:pPr>
              <w:spacing w:before="60" w:after="60"/>
              <w:jc w:val="center"/>
              <w:rPr>
                <w:rFonts w:asciiTheme="minorHAnsi" w:hAnsiTheme="minorHAnsi" w:cstheme="minorHAnsi"/>
                <w:lang w:val="es-CR"/>
              </w:rPr>
            </w:pPr>
          </w:p>
        </w:tc>
      </w:tr>
      <w:tr w:rsidR="00D1482F" w:rsidRPr="00F95D6D" w14:paraId="1BB59E90" w14:textId="77777777" w:rsidTr="00F95D6D">
        <w:tc>
          <w:tcPr>
            <w:tcW w:w="562" w:type="dxa"/>
          </w:tcPr>
          <w:p w14:paraId="0679108C" w14:textId="10DE7EAD" w:rsidR="00D1482F" w:rsidRPr="00F95D6D" w:rsidRDefault="00B347E3" w:rsidP="00B347E3">
            <w:pPr>
              <w:spacing w:before="60" w:after="60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val="es-CR"/>
              </w:rPr>
            </w:pPr>
            <w:r w:rsidRPr="00F95D6D">
              <w:rPr>
                <w:rFonts w:asciiTheme="minorHAnsi" w:hAnsiTheme="minorHAnsi" w:cstheme="minorHAnsi"/>
                <w:b/>
                <w:sz w:val="22"/>
                <w:szCs w:val="22"/>
                <w:lang w:val="es-CR"/>
              </w:rPr>
              <w:t>5</w:t>
            </w:r>
          </w:p>
        </w:tc>
        <w:tc>
          <w:tcPr>
            <w:tcW w:w="7088" w:type="dxa"/>
          </w:tcPr>
          <w:p w14:paraId="6D7C7305" w14:textId="77777777" w:rsidR="00D1482F" w:rsidRPr="00F95D6D" w:rsidRDefault="00D1482F" w:rsidP="00FB71A6">
            <w:pPr>
              <w:jc w:val="both"/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</w:pPr>
            <w:r w:rsidRPr="00F95D6D"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  <w:t>Copia de asentimiento Informado aprobado. Recomendado, no obligatorio.</w:t>
            </w:r>
          </w:p>
          <w:p w14:paraId="5A556E71" w14:textId="77777777" w:rsidR="00D1482F" w:rsidRPr="00F95D6D" w:rsidRDefault="00D1482F" w:rsidP="00FB71A6">
            <w:pPr>
              <w:jc w:val="both"/>
              <w:rPr>
                <w:rFonts w:asciiTheme="minorHAnsi" w:hAnsiTheme="minorHAnsi" w:cstheme="minorHAnsi"/>
                <w:i/>
                <w:iCs/>
                <w:color w:val="5B9BD5" w:themeColor="accent1"/>
                <w:sz w:val="22"/>
                <w:szCs w:val="22"/>
                <w:highlight w:val="cyan"/>
                <w:lang w:val="es-ES" w:eastAsia="es-ES"/>
              </w:rPr>
            </w:pPr>
            <w:r w:rsidRPr="00F95D6D">
              <w:rPr>
                <w:rFonts w:asciiTheme="minorHAnsi" w:hAnsiTheme="minorHAnsi" w:cstheme="minorHAnsi"/>
                <w:b/>
                <w:bCs/>
                <w:i/>
                <w:iCs/>
                <w:color w:val="5B9BD5" w:themeColor="accent1"/>
                <w:sz w:val="22"/>
                <w:szCs w:val="22"/>
                <w:lang w:val="es-ES" w:eastAsia="es-ES"/>
              </w:rPr>
              <w:t>Artículo 8, inciso a del Reglamento 39061-S</w:t>
            </w:r>
            <w:r w:rsidRPr="00F95D6D">
              <w:rPr>
                <w:rFonts w:asciiTheme="minorHAnsi" w:hAnsiTheme="minorHAnsi" w:cstheme="minorHAnsi"/>
                <w:i/>
                <w:iCs/>
                <w:color w:val="5B9BD5" w:themeColor="accent1"/>
                <w:sz w:val="22"/>
                <w:szCs w:val="22"/>
                <w:lang w:val="es-ES" w:eastAsia="es-ES"/>
              </w:rPr>
              <w:t xml:space="preserve"> </w:t>
            </w:r>
          </w:p>
          <w:p w14:paraId="1A7AC6FC" w14:textId="77777777" w:rsidR="00D1482F" w:rsidRPr="00F95D6D" w:rsidRDefault="00D1482F" w:rsidP="00FB71A6">
            <w:pPr>
              <w:jc w:val="both"/>
              <w:rPr>
                <w:rFonts w:asciiTheme="minorHAnsi" w:hAnsiTheme="minorHAnsi" w:cstheme="minorHAnsi"/>
                <w:i/>
                <w:iCs/>
                <w:sz w:val="22"/>
                <w:szCs w:val="22"/>
                <w:lang w:val="es-ES" w:eastAsia="es-ES"/>
              </w:rPr>
            </w:pPr>
          </w:p>
        </w:tc>
        <w:tc>
          <w:tcPr>
            <w:tcW w:w="850" w:type="dxa"/>
          </w:tcPr>
          <w:p w14:paraId="73307488" w14:textId="77777777" w:rsidR="00D1482F" w:rsidRPr="00602FEF" w:rsidRDefault="00D1482F" w:rsidP="00602FEF">
            <w:pPr>
              <w:spacing w:before="60" w:after="60"/>
              <w:jc w:val="center"/>
              <w:rPr>
                <w:rFonts w:asciiTheme="minorHAnsi" w:hAnsiTheme="minorHAnsi" w:cstheme="minorHAnsi"/>
                <w:lang w:val="es-CR"/>
              </w:rPr>
            </w:pPr>
          </w:p>
        </w:tc>
        <w:tc>
          <w:tcPr>
            <w:tcW w:w="851" w:type="dxa"/>
          </w:tcPr>
          <w:p w14:paraId="24F36E15" w14:textId="0E0C566F" w:rsidR="00D1482F" w:rsidRPr="00602FEF" w:rsidRDefault="00D1482F" w:rsidP="00602FEF">
            <w:pPr>
              <w:spacing w:before="60" w:after="60"/>
              <w:jc w:val="center"/>
              <w:rPr>
                <w:rFonts w:asciiTheme="minorHAnsi" w:hAnsiTheme="minorHAnsi" w:cstheme="minorHAnsi"/>
                <w:lang w:val="es-CR"/>
              </w:rPr>
            </w:pPr>
          </w:p>
        </w:tc>
        <w:tc>
          <w:tcPr>
            <w:tcW w:w="709" w:type="dxa"/>
          </w:tcPr>
          <w:p w14:paraId="29D2EC07" w14:textId="302CB460" w:rsidR="00D1482F" w:rsidRPr="00602FEF" w:rsidRDefault="00D1482F" w:rsidP="00602FEF">
            <w:pPr>
              <w:spacing w:before="60" w:after="60"/>
              <w:jc w:val="center"/>
              <w:rPr>
                <w:rFonts w:asciiTheme="minorHAnsi" w:hAnsiTheme="minorHAnsi" w:cstheme="minorHAnsi"/>
                <w:lang w:val="es-CR"/>
              </w:rPr>
            </w:pPr>
          </w:p>
        </w:tc>
      </w:tr>
      <w:tr w:rsidR="00D1482F" w:rsidRPr="00F95D6D" w14:paraId="1BD34A5F" w14:textId="77777777" w:rsidTr="00F95D6D">
        <w:tc>
          <w:tcPr>
            <w:tcW w:w="562" w:type="dxa"/>
          </w:tcPr>
          <w:p w14:paraId="2190C1DF" w14:textId="38DF509F" w:rsidR="00D1482F" w:rsidRPr="00F95D6D" w:rsidRDefault="00B347E3" w:rsidP="00B347E3">
            <w:pPr>
              <w:spacing w:before="60" w:after="60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val="es-CR"/>
              </w:rPr>
            </w:pPr>
            <w:r w:rsidRPr="00F95D6D">
              <w:rPr>
                <w:rFonts w:asciiTheme="minorHAnsi" w:hAnsiTheme="minorHAnsi" w:cstheme="minorHAnsi"/>
                <w:b/>
                <w:sz w:val="22"/>
                <w:szCs w:val="22"/>
                <w:lang w:val="es-CR"/>
              </w:rPr>
              <w:lastRenderedPageBreak/>
              <w:t>6</w:t>
            </w:r>
          </w:p>
        </w:tc>
        <w:tc>
          <w:tcPr>
            <w:tcW w:w="7088" w:type="dxa"/>
          </w:tcPr>
          <w:p w14:paraId="496A4D65" w14:textId="410CD321" w:rsidR="00D1482F" w:rsidRPr="00F95D6D" w:rsidRDefault="00D1482F" w:rsidP="00FB71A6">
            <w:pPr>
              <w:jc w:val="both"/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</w:pPr>
            <w:r w:rsidRPr="00F95D6D"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  <w:t>Ruta y Consentimiento para acceso a expedientes clínicos u algún otro tipo de archivo electrónico</w:t>
            </w:r>
            <w:r w:rsidR="0064062C"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  <w:t>.</w:t>
            </w:r>
            <w:r w:rsidRPr="00F95D6D"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  <w:t xml:space="preserve"> (</w:t>
            </w:r>
            <w:r w:rsidR="0064062C"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  <w:t>S</w:t>
            </w:r>
            <w:r w:rsidRPr="00F95D6D"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  <w:t>i aplica)</w:t>
            </w:r>
          </w:p>
          <w:p w14:paraId="0E27FD2D" w14:textId="77777777" w:rsidR="00D1482F" w:rsidRPr="00F95D6D" w:rsidRDefault="00D1482F" w:rsidP="00FB71A6">
            <w:pPr>
              <w:jc w:val="both"/>
              <w:rPr>
                <w:rFonts w:asciiTheme="minorHAnsi" w:hAnsiTheme="minorHAnsi" w:cstheme="minorHAnsi"/>
                <w:b/>
                <w:bCs/>
                <w:sz w:val="22"/>
                <w:szCs w:val="22"/>
                <w:lang w:val="es-ES" w:eastAsia="es-ES"/>
              </w:rPr>
            </w:pPr>
            <w:r w:rsidRPr="00F95D6D">
              <w:rPr>
                <w:rFonts w:asciiTheme="minorHAnsi" w:hAnsiTheme="minorHAnsi" w:cstheme="minorHAnsi"/>
                <w:b/>
                <w:bCs/>
                <w:i/>
                <w:iCs/>
                <w:color w:val="5B9BD5" w:themeColor="accent1"/>
                <w:sz w:val="22"/>
                <w:szCs w:val="22"/>
                <w:lang w:val="es-ES" w:eastAsia="es-ES"/>
              </w:rPr>
              <w:t>Artículo 7, inciso b) de la Ley Nº 9234</w:t>
            </w:r>
          </w:p>
        </w:tc>
        <w:tc>
          <w:tcPr>
            <w:tcW w:w="850" w:type="dxa"/>
          </w:tcPr>
          <w:p w14:paraId="2F2866E3" w14:textId="77777777" w:rsidR="00D1482F" w:rsidRPr="00602FEF" w:rsidRDefault="00D1482F" w:rsidP="00602FEF">
            <w:pPr>
              <w:spacing w:before="60" w:after="60"/>
              <w:jc w:val="center"/>
              <w:rPr>
                <w:rFonts w:asciiTheme="minorHAnsi" w:hAnsiTheme="minorHAnsi" w:cstheme="minorHAnsi"/>
                <w:lang w:val="es-CR"/>
              </w:rPr>
            </w:pPr>
          </w:p>
        </w:tc>
        <w:tc>
          <w:tcPr>
            <w:tcW w:w="851" w:type="dxa"/>
          </w:tcPr>
          <w:p w14:paraId="3BFFED81" w14:textId="77777777" w:rsidR="00D1482F" w:rsidRPr="00602FEF" w:rsidRDefault="00D1482F" w:rsidP="00602FEF">
            <w:pPr>
              <w:spacing w:before="60" w:after="60"/>
              <w:jc w:val="center"/>
              <w:rPr>
                <w:rFonts w:asciiTheme="minorHAnsi" w:hAnsiTheme="minorHAnsi" w:cstheme="minorHAnsi"/>
                <w:lang w:val="es-CR"/>
              </w:rPr>
            </w:pPr>
          </w:p>
        </w:tc>
        <w:tc>
          <w:tcPr>
            <w:tcW w:w="709" w:type="dxa"/>
          </w:tcPr>
          <w:p w14:paraId="64473BF0" w14:textId="3E1091F4" w:rsidR="00D1482F" w:rsidRPr="00602FEF" w:rsidRDefault="00D1482F" w:rsidP="00602FEF">
            <w:pPr>
              <w:spacing w:before="60" w:after="60"/>
              <w:jc w:val="center"/>
              <w:rPr>
                <w:rFonts w:asciiTheme="minorHAnsi" w:hAnsiTheme="minorHAnsi" w:cstheme="minorHAnsi"/>
                <w:lang w:val="es-CR"/>
              </w:rPr>
            </w:pPr>
          </w:p>
        </w:tc>
      </w:tr>
      <w:tr w:rsidR="00D1482F" w:rsidRPr="00F95D6D" w14:paraId="76B07FA9" w14:textId="77777777" w:rsidTr="00F95D6D">
        <w:tc>
          <w:tcPr>
            <w:tcW w:w="562" w:type="dxa"/>
          </w:tcPr>
          <w:p w14:paraId="13D8CC5F" w14:textId="76FB6641" w:rsidR="00D1482F" w:rsidRPr="00F95D6D" w:rsidRDefault="00B347E3" w:rsidP="00B347E3">
            <w:pPr>
              <w:spacing w:before="60" w:after="60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val="es-CR"/>
              </w:rPr>
            </w:pPr>
            <w:r w:rsidRPr="00F95D6D">
              <w:rPr>
                <w:rFonts w:asciiTheme="minorHAnsi" w:hAnsiTheme="minorHAnsi" w:cstheme="minorHAnsi"/>
                <w:b/>
                <w:sz w:val="22"/>
                <w:szCs w:val="22"/>
                <w:lang w:val="es-CR"/>
              </w:rPr>
              <w:t>7</w:t>
            </w:r>
          </w:p>
        </w:tc>
        <w:tc>
          <w:tcPr>
            <w:tcW w:w="7088" w:type="dxa"/>
          </w:tcPr>
          <w:p w14:paraId="7F251247" w14:textId="77777777" w:rsidR="00D1482F" w:rsidRPr="00F95D6D" w:rsidRDefault="00D1482F" w:rsidP="00FB71A6">
            <w:pPr>
              <w:jc w:val="both"/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</w:pPr>
            <w:r w:rsidRPr="00F95D6D"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  <w:t>Copia del contrato del patrocinador con el investigador, OAC, OIC.</w:t>
            </w:r>
          </w:p>
          <w:p w14:paraId="15A27E7D" w14:textId="71C56DB1" w:rsidR="00D1482F" w:rsidRPr="00F95D6D" w:rsidRDefault="00D1482F" w:rsidP="00B347E3">
            <w:pPr>
              <w:jc w:val="both"/>
              <w:rPr>
                <w:rFonts w:asciiTheme="minorHAnsi" w:hAnsiTheme="minorHAnsi" w:cstheme="minorHAnsi"/>
                <w:i/>
                <w:iCs/>
                <w:sz w:val="22"/>
                <w:szCs w:val="22"/>
                <w:lang w:val="es-ES" w:eastAsia="es-ES"/>
              </w:rPr>
            </w:pPr>
            <w:r w:rsidRPr="00F95D6D">
              <w:rPr>
                <w:rFonts w:asciiTheme="minorHAnsi" w:hAnsiTheme="minorHAnsi" w:cstheme="minorHAnsi"/>
                <w:b/>
                <w:bCs/>
                <w:i/>
                <w:iCs/>
                <w:color w:val="5B9BD5" w:themeColor="accent1"/>
                <w:sz w:val="22"/>
                <w:szCs w:val="22"/>
                <w:lang w:val="es-ES" w:eastAsia="es-ES"/>
              </w:rPr>
              <w:t>Artículo 58 de la Ley Nº 9234</w:t>
            </w:r>
            <w:r w:rsidR="00B347E3" w:rsidRPr="00F95D6D">
              <w:rPr>
                <w:rFonts w:asciiTheme="minorHAnsi" w:hAnsiTheme="minorHAnsi" w:cstheme="minorHAnsi"/>
                <w:b/>
                <w:bCs/>
                <w:i/>
                <w:iCs/>
                <w:color w:val="5B9BD5" w:themeColor="accent1"/>
                <w:sz w:val="22"/>
                <w:szCs w:val="22"/>
                <w:lang w:val="es-ES" w:eastAsia="es-ES"/>
              </w:rPr>
              <w:t>, c</w:t>
            </w:r>
            <w:r w:rsidRPr="00F95D6D">
              <w:rPr>
                <w:rFonts w:asciiTheme="minorHAnsi" w:hAnsiTheme="minorHAnsi" w:cstheme="minorHAnsi"/>
                <w:i/>
                <w:iCs/>
                <w:color w:val="5B9BD5" w:themeColor="accent1"/>
                <w:sz w:val="22"/>
                <w:szCs w:val="22"/>
                <w:lang w:val="es-ES" w:eastAsia="es-ES"/>
              </w:rPr>
              <w:t>uando corresponda</w:t>
            </w:r>
          </w:p>
        </w:tc>
        <w:tc>
          <w:tcPr>
            <w:tcW w:w="850" w:type="dxa"/>
          </w:tcPr>
          <w:p w14:paraId="15DB3051" w14:textId="77777777" w:rsidR="00D1482F" w:rsidRPr="00602FEF" w:rsidRDefault="00D1482F" w:rsidP="00602FEF">
            <w:pPr>
              <w:spacing w:before="60" w:after="60"/>
              <w:jc w:val="center"/>
              <w:rPr>
                <w:rFonts w:asciiTheme="minorHAnsi" w:hAnsiTheme="minorHAnsi" w:cstheme="minorHAnsi"/>
                <w:lang w:val="es-CR"/>
              </w:rPr>
            </w:pPr>
          </w:p>
        </w:tc>
        <w:tc>
          <w:tcPr>
            <w:tcW w:w="851" w:type="dxa"/>
          </w:tcPr>
          <w:p w14:paraId="14D96207" w14:textId="77777777" w:rsidR="00D1482F" w:rsidRPr="00602FEF" w:rsidRDefault="00D1482F" w:rsidP="00602FEF">
            <w:pPr>
              <w:spacing w:before="60" w:after="60"/>
              <w:jc w:val="center"/>
              <w:rPr>
                <w:rFonts w:asciiTheme="minorHAnsi" w:hAnsiTheme="minorHAnsi" w:cstheme="minorHAnsi"/>
                <w:lang w:val="es-CR"/>
              </w:rPr>
            </w:pPr>
          </w:p>
        </w:tc>
        <w:tc>
          <w:tcPr>
            <w:tcW w:w="709" w:type="dxa"/>
          </w:tcPr>
          <w:p w14:paraId="72926EC5" w14:textId="1CBC17A2" w:rsidR="00D1482F" w:rsidRPr="00602FEF" w:rsidRDefault="00D1482F" w:rsidP="00602FEF">
            <w:pPr>
              <w:spacing w:before="60" w:after="60"/>
              <w:jc w:val="center"/>
              <w:rPr>
                <w:rFonts w:asciiTheme="minorHAnsi" w:hAnsiTheme="minorHAnsi" w:cstheme="minorHAnsi"/>
                <w:lang w:val="es-CR"/>
              </w:rPr>
            </w:pPr>
          </w:p>
        </w:tc>
      </w:tr>
      <w:tr w:rsidR="00D1482F" w:rsidRPr="00F95D6D" w14:paraId="05671A00" w14:textId="77777777" w:rsidTr="00F95D6D">
        <w:tc>
          <w:tcPr>
            <w:tcW w:w="562" w:type="dxa"/>
          </w:tcPr>
          <w:p w14:paraId="6C1E7F96" w14:textId="7BD1D9EC" w:rsidR="00D1482F" w:rsidRPr="00F95D6D" w:rsidRDefault="00B347E3" w:rsidP="00B347E3">
            <w:pPr>
              <w:spacing w:before="60" w:after="60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val="es-CR"/>
              </w:rPr>
            </w:pPr>
            <w:r w:rsidRPr="00F95D6D">
              <w:rPr>
                <w:rFonts w:asciiTheme="minorHAnsi" w:hAnsiTheme="minorHAnsi" w:cstheme="minorHAnsi"/>
                <w:b/>
                <w:sz w:val="22"/>
                <w:szCs w:val="22"/>
                <w:lang w:val="es-CR"/>
              </w:rPr>
              <w:t>8</w:t>
            </w:r>
          </w:p>
        </w:tc>
        <w:tc>
          <w:tcPr>
            <w:tcW w:w="7088" w:type="dxa"/>
          </w:tcPr>
          <w:p w14:paraId="69118DCF" w14:textId="240C6DE2" w:rsidR="00D1482F" w:rsidRPr="00F95D6D" w:rsidRDefault="00D1482F" w:rsidP="00FB71A6">
            <w:pPr>
              <w:jc w:val="both"/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</w:pPr>
            <w:r w:rsidRPr="00F95D6D"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  <w:t>Copia del protocolo amplio, traducido oficialmente al español</w:t>
            </w:r>
            <w:r w:rsidR="0064062C"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  <w:t>.</w:t>
            </w:r>
            <w:r w:rsidRPr="00F95D6D"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  <w:t xml:space="preserve"> (en caso de estudios multicéntricos e internacionales) </w:t>
            </w:r>
          </w:p>
          <w:p w14:paraId="617A22D4" w14:textId="6668E2E8" w:rsidR="00D1482F" w:rsidRPr="00F95D6D" w:rsidRDefault="00D1482F" w:rsidP="00FB71A6">
            <w:pPr>
              <w:jc w:val="both"/>
              <w:rPr>
                <w:rFonts w:asciiTheme="minorHAnsi" w:hAnsiTheme="minorHAnsi" w:cstheme="minorHAnsi"/>
                <w:b/>
                <w:bCs/>
                <w:sz w:val="22"/>
                <w:szCs w:val="22"/>
                <w:lang w:val="es-ES" w:eastAsia="es-ES"/>
              </w:rPr>
            </w:pPr>
            <w:r w:rsidRPr="00F95D6D">
              <w:rPr>
                <w:rFonts w:asciiTheme="minorHAnsi" w:hAnsiTheme="minorHAnsi" w:cstheme="minorHAnsi"/>
                <w:b/>
                <w:bCs/>
                <w:i/>
                <w:iCs/>
                <w:color w:val="5B9BD5" w:themeColor="accent1"/>
                <w:sz w:val="22"/>
                <w:szCs w:val="22"/>
                <w:lang w:val="es-ES" w:eastAsia="es-ES"/>
              </w:rPr>
              <w:t xml:space="preserve">Artículo 46, </w:t>
            </w:r>
            <w:r w:rsidR="00E0156E" w:rsidRPr="00F95D6D">
              <w:rPr>
                <w:rFonts w:asciiTheme="minorHAnsi" w:hAnsiTheme="minorHAnsi" w:cstheme="minorHAnsi"/>
                <w:b/>
                <w:bCs/>
                <w:i/>
                <w:iCs/>
                <w:color w:val="5B9BD5" w:themeColor="accent1"/>
                <w:sz w:val="22"/>
                <w:szCs w:val="22"/>
                <w:lang w:val="es-ES" w:eastAsia="es-ES"/>
              </w:rPr>
              <w:t>inciso b</w:t>
            </w:r>
            <w:r w:rsidRPr="00F95D6D">
              <w:rPr>
                <w:rFonts w:asciiTheme="minorHAnsi" w:hAnsiTheme="minorHAnsi" w:cstheme="minorHAnsi"/>
                <w:b/>
                <w:bCs/>
                <w:i/>
                <w:iCs/>
                <w:color w:val="5B9BD5" w:themeColor="accent1"/>
                <w:sz w:val="22"/>
                <w:szCs w:val="22"/>
                <w:lang w:val="es-ES" w:eastAsia="es-ES"/>
              </w:rPr>
              <w:t xml:space="preserve"> </w:t>
            </w:r>
            <w:r w:rsidRPr="00F95D6D">
              <w:rPr>
                <w:rFonts w:asciiTheme="minorHAnsi" w:hAnsiTheme="minorHAnsi" w:cstheme="minorHAnsi"/>
                <w:b/>
                <w:bCs/>
                <w:color w:val="5B9BD5" w:themeColor="accent1"/>
                <w:sz w:val="22"/>
                <w:szCs w:val="22"/>
                <w:lang w:val="es-ES" w:eastAsia="es-ES"/>
              </w:rPr>
              <w:t>y</w:t>
            </w:r>
            <w:r w:rsidRPr="00F95D6D">
              <w:rPr>
                <w:rFonts w:asciiTheme="minorHAnsi" w:hAnsiTheme="minorHAnsi" w:cstheme="minorHAnsi"/>
                <w:b/>
                <w:bCs/>
                <w:i/>
                <w:iCs/>
                <w:color w:val="5B9BD5" w:themeColor="accent1"/>
                <w:sz w:val="22"/>
                <w:szCs w:val="22"/>
                <w:lang w:val="es-ES" w:eastAsia="es-ES"/>
              </w:rPr>
              <w:t xml:space="preserve"> </w:t>
            </w:r>
            <w:r w:rsidR="00571A2C" w:rsidRPr="00F95D6D">
              <w:rPr>
                <w:rFonts w:asciiTheme="minorHAnsi" w:hAnsiTheme="minorHAnsi" w:cstheme="minorHAnsi"/>
                <w:b/>
                <w:bCs/>
                <w:i/>
                <w:iCs/>
                <w:color w:val="5B9BD5" w:themeColor="accent1"/>
                <w:sz w:val="22"/>
                <w:szCs w:val="22"/>
                <w:lang w:val="es-ES" w:eastAsia="es-ES"/>
              </w:rPr>
              <w:t>j, del</w:t>
            </w:r>
            <w:r w:rsidRPr="00F95D6D">
              <w:rPr>
                <w:rFonts w:asciiTheme="minorHAnsi" w:hAnsiTheme="minorHAnsi" w:cstheme="minorHAnsi"/>
                <w:b/>
                <w:bCs/>
                <w:i/>
                <w:iCs/>
                <w:color w:val="5B9BD5" w:themeColor="accent1"/>
                <w:sz w:val="22"/>
                <w:szCs w:val="22"/>
                <w:lang w:val="es-ES" w:eastAsia="es-ES"/>
              </w:rPr>
              <w:t xml:space="preserve"> Reglamento 39061-S</w:t>
            </w:r>
          </w:p>
        </w:tc>
        <w:tc>
          <w:tcPr>
            <w:tcW w:w="850" w:type="dxa"/>
          </w:tcPr>
          <w:p w14:paraId="2596F6AF" w14:textId="1BEE9435" w:rsidR="00D1482F" w:rsidRPr="00602FEF" w:rsidRDefault="00D1482F" w:rsidP="00602FEF">
            <w:pPr>
              <w:spacing w:before="60" w:after="60"/>
              <w:jc w:val="center"/>
              <w:rPr>
                <w:rFonts w:asciiTheme="minorHAnsi" w:hAnsiTheme="minorHAnsi" w:cstheme="minorHAnsi"/>
                <w:lang w:val="es-CR"/>
              </w:rPr>
            </w:pPr>
          </w:p>
        </w:tc>
        <w:tc>
          <w:tcPr>
            <w:tcW w:w="851" w:type="dxa"/>
          </w:tcPr>
          <w:p w14:paraId="2B825EFC" w14:textId="4DDF2D7D" w:rsidR="00D1482F" w:rsidRPr="00602FEF" w:rsidRDefault="00D1482F" w:rsidP="00602FEF">
            <w:pPr>
              <w:spacing w:before="60" w:after="60"/>
              <w:jc w:val="center"/>
              <w:rPr>
                <w:rFonts w:asciiTheme="minorHAnsi" w:hAnsiTheme="minorHAnsi" w:cstheme="minorHAnsi"/>
                <w:lang w:val="es-CR"/>
              </w:rPr>
            </w:pPr>
          </w:p>
        </w:tc>
        <w:tc>
          <w:tcPr>
            <w:tcW w:w="709" w:type="dxa"/>
          </w:tcPr>
          <w:p w14:paraId="4382A0FE" w14:textId="76E35B18" w:rsidR="00D1482F" w:rsidRPr="00602FEF" w:rsidRDefault="00D1482F" w:rsidP="00602FEF">
            <w:pPr>
              <w:spacing w:before="60" w:after="60"/>
              <w:jc w:val="center"/>
              <w:rPr>
                <w:rFonts w:asciiTheme="minorHAnsi" w:hAnsiTheme="minorHAnsi" w:cstheme="minorHAnsi"/>
                <w:lang w:val="es-CR"/>
              </w:rPr>
            </w:pPr>
          </w:p>
        </w:tc>
      </w:tr>
      <w:tr w:rsidR="00D1482F" w:rsidRPr="00F95D6D" w14:paraId="73FE287B" w14:textId="77777777" w:rsidTr="00F95D6D">
        <w:tc>
          <w:tcPr>
            <w:tcW w:w="562" w:type="dxa"/>
          </w:tcPr>
          <w:p w14:paraId="5F5D30CA" w14:textId="4D031E44" w:rsidR="00D1482F" w:rsidRPr="00F95D6D" w:rsidRDefault="00B347E3" w:rsidP="00B347E3">
            <w:pPr>
              <w:spacing w:before="60" w:after="60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val="es-CR"/>
              </w:rPr>
            </w:pPr>
            <w:r w:rsidRPr="00F95D6D">
              <w:rPr>
                <w:rFonts w:asciiTheme="minorHAnsi" w:hAnsiTheme="minorHAnsi" w:cstheme="minorHAnsi"/>
                <w:b/>
                <w:sz w:val="22"/>
                <w:szCs w:val="22"/>
                <w:lang w:val="es-CR"/>
              </w:rPr>
              <w:t>8</w:t>
            </w:r>
          </w:p>
        </w:tc>
        <w:tc>
          <w:tcPr>
            <w:tcW w:w="7088" w:type="dxa"/>
          </w:tcPr>
          <w:p w14:paraId="5E308127" w14:textId="36E78AA6" w:rsidR="00D1482F" w:rsidRPr="00F95D6D" w:rsidRDefault="00836F70" w:rsidP="00B347E3">
            <w:pPr>
              <w:jc w:val="both"/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  <w:t>Exención del canon</w:t>
            </w:r>
            <w:r w:rsidR="00D1482F" w:rsidRPr="00F95D6D"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  <w:t xml:space="preserve"> cuando corresponda. </w:t>
            </w:r>
          </w:p>
        </w:tc>
        <w:tc>
          <w:tcPr>
            <w:tcW w:w="850" w:type="dxa"/>
          </w:tcPr>
          <w:p w14:paraId="05D7959B" w14:textId="0B2A9F3C" w:rsidR="00D1482F" w:rsidRPr="00602FEF" w:rsidRDefault="00D1482F" w:rsidP="00602FEF">
            <w:pPr>
              <w:spacing w:before="60" w:after="60"/>
              <w:jc w:val="center"/>
              <w:rPr>
                <w:rFonts w:asciiTheme="minorHAnsi" w:hAnsiTheme="minorHAnsi" w:cstheme="minorHAnsi"/>
                <w:lang w:val="es-CR"/>
              </w:rPr>
            </w:pPr>
          </w:p>
        </w:tc>
        <w:tc>
          <w:tcPr>
            <w:tcW w:w="851" w:type="dxa"/>
          </w:tcPr>
          <w:p w14:paraId="3A930605" w14:textId="77777777" w:rsidR="00D1482F" w:rsidRPr="00602FEF" w:rsidRDefault="00D1482F" w:rsidP="00602FEF">
            <w:pPr>
              <w:spacing w:before="60" w:after="60"/>
              <w:jc w:val="center"/>
              <w:rPr>
                <w:rFonts w:asciiTheme="minorHAnsi" w:hAnsiTheme="minorHAnsi" w:cstheme="minorHAnsi"/>
                <w:lang w:val="es-CR"/>
              </w:rPr>
            </w:pPr>
          </w:p>
        </w:tc>
        <w:tc>
          <w:tcPr>
            <w:tcW w:w="709" w:type="dxa"/>
          </w:tcPr>
          <w:p w14:paraId="355AB5D3" w14:textId="77777777" w:rsidR="00D1482F" w:rsidRPr="00602FEF" w:rsidRDefault="00D1482F" w:rsidP="00602FEF">
            <w:pPr>
              <w:spacing w:before="60" w:after="60"/>
              <w:jc w:val="center"/>
              <w:rPr>
                <w:rFonts w:asciiTheme="minorHAnsi" w:hAnsiTheme="minorHAnsi" w:cstheme="minorHAnsi"/>
                <w:lang w:val="es-CR"/>
              </w:rPr>
            </w:pPr>
          </w:p>
        </w:tc>
      </w:tr>
      <w:tr w:rsidR="00D1482F" w:rsidRPr="00F95D6D" w14:paraId="7EA98B78" w14:textId="77777777" w:rsidTr="00F95D6D">
        <w:tc>
          <w:tcPr>
            <w:tcW w:w="562" w:type="dxa"/>
          </w:tcPr>
          <w:p w14:paraId="7863E5CD" w14:textId="785421CC" w:rsidR="00D1482F" w:rsidRPr="00F95D6D" w:rsidRDefault="00B347E3" w:rsidP="00B347E3">
            <w:pPr>
              <w:spacing w:before="60" w:after="60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val="es-CR"/>
              </w:rPr>
            </w:pPr>
            <w:r w:rsidRPr="00F95D6D">
              <w:rPr>
                <w:rFonts w:asciiTheme="minorHAnsi" w:hAnsiTheme="minorHAnsi" w:cstheme="minorHAnsi"/>
                <w:b/>
                <w:sz w:val="22"/>
                <w:szCs w:val="22"/>
                <w:lang w:val="es-CR"/>
              </w:rPr>
              <w:t>10</w:t>
            </w:r>
          </w:p>
        </w:tc>
        <w:tc>
          <w:tcPr>
            <w:tcW w:w="7088" w:type="dxa"/>
          </w:tcPr>
          <w:p w14:paraId="2B73D1B3" w14:textId="77777777" w:rsidR="00D1482F" w:rsidRPr="00F95D6D" w:rsidRDefault="00D1482F" w:rsidP="00FB71A6">
            <w:pPr>
              <w:jc w:val="both"/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</w:pPr>
            <w:r w:rsidRPr="00F95D6D"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  <w:t>Copia de la notificación al PANI cuando sea aprobada una investigación donde participen menores de edad.</w:t>
            </w:r>
          </w:p>
          <w:p w14:paraId="15408CFB" w14:textId="4EFE19E9" w:rsidR="00D1482F" w:rsidRPr="00F95D6D" w:rsidRDefault="00D1482F" w:rsidP="00FB71A6">
            <w:pPr>
              <w:jc w:val="both"/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</w:pPr>
            <w:r w:rsidRPr="00F95D6D">
              <w:rPr>
                <w:rFonts w:asciiTheme="minorHAnsi" w:hAnsiTheme="minorHAnsi" w:cstheme="minorHAnsi"/>
                <w:b/>
                <w:bCs/>
                <w:i/>
                <w:iCs/>
                <w:color w:val="5B9BD5" w:themeColor="accent1"/>
                <w:sz w:val="22"/>
                <w:szCs w:val="22"/>
                <w:lang w:val="es-ES" w:eastAsia="es-ES"/>
              </w:rPr>
              <w:t xml:space="preserve">Artículo </w:t>
            </w:r>
            <w:r w:rsidR="00E0156E" w:rsidRPr="00F95D6D">
              <w:rPr>
                <w:rFonts w:asciiTheme="minorHAnsi" w:hAnsiTheme="minorHAnsi" w:cstheme="minorHAnsi"/>
                <w:b/>
                <w:bCs/>
                <w:i/>
                <w:iCs/>
                <w:color w:val="5B9BD5" w:themeColor="accent1"/>
                <w:sz w:val="22"/>
                <w:szCs w:val="22"/>
                <w:lang w:val="es-ES" w:eastAsia="es-ES"/>
              </w:rPr>
              <w:t>29 del</w:t>
            </w:r>
            <w:r w:rsidRPr="00F95D6D">
              <w:rPr>
                <w:rFonts w:asciiTheme="minorHAnsi" w:hAnsiTheme="minorHAnsi" w:cstheme="minorHAnsi"/>
                <w:b/>
                <w:bCs/>
                <w:i/>
                <w:iCs/>
                <w:color w:val="5B9BD5" w:themeColor="accent1"/>
                <w:sz w:val="22"/>
                <w:szCs w:val="22"/>
                <w:lang w:val="es-ES" w:eastAsia="es-ES"/>
              </w:rPr>
              <w:t xml:space="preserve"> Reglamento 39061-S</w:t>
            </w:r>
          </w:p>
        </w:tc>
        <w:tc>
          <w:tcPr>
            <w:tcW w:w="850" w:type="dxa"/>
          </w:tcPr>
          <w:p w14:paraId="686D4190" w14:textId="77777777" w:rsidR="00D1482F" w:rsidRPr="00602FEF" w:rsidRDefault="00D1482F" w:rsidP="00602FEF">
            <w:pPr>
              <w:spacing w:before="60" w:after="60"/>
              <w:jc w:val="center"/>
              <w:rPr>
                <w:rFonts w:asciiTheme="minorHAnsi" w:hAnsiTheme="minorHAnsi" w:cstheme="minorHAnsi"/>
                <w:lang w:val="es-CR"/>
              </w:rPr>
            </w:pPr>
          </w:p>
        </w:tc>
        <w:tc>
          <w:tcPr>
            <w:tcW w:w="851" w:type="dxa"/>
          </w:tcPr>
          <w:p w14:paraId="42791CFC" w14:textId="1D4F158B" w:rsidR="00D1482F" w:rsidRPr="00602FEF" w:rsidRDefault="00D1482F" w:rsidP="00602FEF">
            <w:pPr>
              <w:spacing w:before="60" w:after="60"/>
              <w:jc w:val="center"/>
              <w:rPr>
                <w:rFonts w:asciiTheme="minorHAnsi" w:hAnsiTheme="minorHAnsi" w:cstheme="minorHAnsi"/>
                <w:lang w:val="es-CR"/>
              </w:rPr>
            </w:pPr>
          </w:p>
        </w:tc>
        <w:tc>
          <w:tcPr>
            <w:tcW w:w="709" w:type="dxa"/>
          </w:tcPr>
          <w:p w14:paraId="3B59CA10" w14:textId="7D2B697B" w:rsidR="00D1482F" w:rsidRPr="00602FEF" w:rsidRDefault="00D1482F" w:rsidP="00602FEF">
            <w:pPr>
              <w:spacing w:before="60" w:after="60"/>
              <w:jc w:val="center"/>
              <w:rPr>
                <w:rFonts w:asciiTheme="minorHAnsi" w:hAnsiTheme="minorHAnsi" w:cstheme="minorHAnsi"/>
                <w:lang w:val="es-CR"/>
              </w:rPr>
            </w:pPr>
          </w:p>
        </w:tc>
      </w:tr>
      <w:tr w:rsidR="00D1482F" w:rsidRPr="00F95D6D" w14:paraId="6FE98DAD" w14:textId="77777777" w:rsidTr="00F95D6D">
        <w:trPr>
          <w:trHeight w:val="363"/>
        </w:trPr>
        <w:tc>
          <w:tcPr>
            <w:tcW w:w="562" w:type="dxa"/>
          </w:tcPr>
          <w:p w14:paraId="49587B9F" w14:textId="73A79342" w:rsidR="00D1482F" w:rsidRPr="00F95D6D" w:rsidRDefault="00B347E3" w:rsidP="00B347E3">
            <w:pPr>
              <w:spacing w:before="60" w:after="60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F95D6D">
              <w:rPr>
                <w:rFonts w:asciiTheme="minorHAnsi" w:hAnsiTheme="minorHAnsi" w:cstheme="minorHAnsi"/>
                <w:b/>
                <w:sz w:val="22"/>
                <w:szCs w:val="22"/>
              </w:rPr>
              <w:t>11</w:t>
            </w:r>
          </w:p>
        </w:tc>
        <w:tc>
          <w:tcPr>
            <w:tcW w:w="7088" w:type="dxa"/>
          </w:tcPr>
          <w:p w14:paraId="628B5482" w14:textId="604C203D" w:rsidR="00D1482F" w:rsidRPr="00F95D6D" w:rsidRDefault="00D1482F" w:rsidP="00FB71A6">
            <w:pPr>
              <w:jc w:val="both"/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</w:pPr>
            <w:r w:rsidRPr="00F95D6D"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  <w:t>Documento que</w:t>
            </w:r>
            <w:r w:rsidR="00B347E3" w:rsidRPr="00F95D6D"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  <w:t xml:space="preserve"> justifique la exención del cano</w:t>
            </w:r>
            <w:r w:rsidRPr="00F95D6D"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  <w:t>n cuando corresponda.</w:t>
            </w:r>
          </w:p>
          <w:p w14:paraId="1635DF96" w14:textId="2C0909B0" w:rsidR="00D1482F" w:rsidRPr="00F95D6D" w:rsidRDefault="00D1482F" w:rsidP="00FB71A6">
            <w:pPr>
              <w:jc w:val="both"/>
              <w:rPr>
                <w:rFonts w:asciiTheme="minorHAnsi" w:hAnsiTheme="minorHAnsi" w:cstheme="minorHAnsi"/>
                <w:b/>
                <w:bCs/>
                <w:i/>
                <w:iCs/>
                <w:sz w:val="22"/>
                <w:szCs w:val="22"/>
                <w:lang w:val="es-ES" w:eastAsia="es-ES"/>
              </w:rPr>
            </w:pPr>
            <w:r w:rsidRPr="00F95D6D">
              <w:rPr>
                <w:rFonts w:asciiTheme="minorHAnsi" w:hAnsiTheme="minorHAnsi" w:cstheme="minorHAnsi"/>
                <w:b/>
                <w:bCs/>
                <w:i/>
                <w:iCs/>
                <w:color w:val="5B9BD5" w:themeColor="accent1"/>
                <w:sz w:val="22"/>
                <w:szCs w:val="22"/>
                <w:lang w:val="es-ES" w:eastAsia="es-ES"/>
              </w:rPr>
              <w:t>Artículos 61, inciso a y b) de la Ley; artículo 50 del Reglamento 39061-s</w:t>
            </w:r>
          </w:p>
        </w:tc>
        <w:tc>
          <w:tcPr>
            <w:tcW w:w="850" w:type="dxa"/>
          </w:tcPr>
          <w:p w14:paraId="2BCF4799" w14:textId="057A85BA" w:rsidR="00D1482F" w:rsidRPr="00602FEF" w:rsidRDefault="00D1482F" w:rsidP="00602FEF">
            <w:pPr>
              <w:spacing w:before="60" w:after="60"/>
              <w:jc w:val="center"/>
              <w:rPr>
                <w:rFonts w:asciiTheme="minorHAnsi" w:hAnsiTheme="minorHAnsi" w:cstheme="minorHAnsi"/>
                <w:lang w:val="es-CR"/>
              </w:rPr>
            </w:pPr>
          </w:p>
        </w:tc>
        <w:tc>
          <w:tcPr>
            <w:tcW w:w="851" w:type="dxa"/>
          </w:tcPr>
          <w:p w14:paraId="49FA84B5" w14:textId="77777777" w:rsidR="00D1482F" w:rsidRPr="00602FEF" w:rsidRDefault="00D1482F" w:rsidP="00602FEF">
            <w:pPr>
              <w:spacing w:before="60" w:after="60"/>
              <w:jc w:val="center"/>
              <w:rPr>
                <w:rFonts w:asciiTheme="minorHAnsi" w:hAnsiTheme="minorHAnsi" w:cstheme="minorHAnsi"/>
                <w:lang w:val="es-CR"/>
              </w:rPr>
            </w:pPr>
          </w:p>
        </w:tc>
        <w:tc>
          <w:tcPr>
            <w:tcW w:w="709" w:type="dxa"/>
          </w:tcPr>
          <w:p w14:paraId="2AC20293" w14:textId="77777777" w:rsidR="00D1482F" w:rsidRPr="00602FEF" w:rsidRDefault="00D1482F" w:rsidP="00602FEF">
            <w:pPr>
              <w:spacing w:before="60" w:after="60"/>
              <w:jc w:val="center"/>
              <w:rPr>
                <w:rFonts w:asciiTheme="minorHAnsi" w:hAnsiTheme="minorHAnsi" w:cstheme="minorHAnsi"/>
                <w:lang w:val="es-CR"/>
              </w:rPr>
            </w:pPr>
          </w:p>
        </w:tc>
      </w:tr>
      <w:tr w:rsidR="00860A5D" w:rsidRPr="00F95D6D" w14:paraId="25E12925" w14:textId="77777777" w:rsidTr="00F95D6D">
        <w:trPr>
          <w:trHeight w:val="363"/>
        </w:trPr>
        <w:tc>
          <w:tcPr>
            <w:tcW w:w="562" w:type="dxa"/>
          </w:tcPr>
          <w:p w14:paraId="25418C8D" w14:textId="38ADA20A" w:rsidR="00860A5D" w:rsidRPr="00F95D6D" w:rsidRDefault="00860A5D" w:rsidP="00B347E3">
            <w:pPr>
              <w:spacing w:before="60" w:after="60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12</w:t>
            </w:r>
          </w:p>
        </w:tc>
        <w:tc>
          <w:tcPr>
            <w:tcW w:w="7088" w:type="dxa"/>
          </w:tcPr>
          <w:p w14:paraId="0D31B4B8" w14:textId="44EA9C08" w:rsidR="00860A5D" w:rsidRPr="008C6619" w:rsidRDefault="00860A5D" w:rsidP="00860A5D">
            <w:pPr>
              <w:autoSpaceDE w:val="0"/>
              <w:autoSpaceDN w:val="0"/>
              <w:adjustRightInd w:val="0"/>
              <w:jc w:val="both"/>
              <w:rPr>
                <w:rFonts w:ascii="Calibri" w:eastAsia="MinionPro-Regular" w:hAnsi="Calibri" w:cs="MinionPro-Regular"/>
                <w:bCs/>
                <w:sz w:val="22"/>
                <w:szCs w:val="22"/>
                <w:lang w:val="es-CR"/>
              </w:rPr>
            </w:pPr>
            <w:r w:rsidRPr="008C6619">
              <w:rPr>
                <w:rFonts w:ascii="Calibri" w:eastAsia="MinionPro-Regular" w:hAnsi="Calibri" w:cs="MinionPro-Regular"/>
                <w:bCs/>
                <w:sz w:val="22"/>
                <w:szCs w:val="22"/>
                <w:lang w:val="es-CR"/>
              </w:rPr>
              <w:t>Se debe de enviar al CONIS el protocolo de investigación completo para su inscripción (Se entiende como</w:t>
            </w:r>
            <w:r w:rsidRPr="008C6619">
              <w:rPr>
                <w:rFonts w:ascii="Calibri" w:eastAsia="MinionPro-Regular" w:hAnsi="Calibri" w:cs="MinionPro-Regular"/>
                <w:b/>
                <w:sz w:val="22"/>
                <w:szCs w:val="22"/>
                <w:lang w:val="es-CR"/>
              </w:rPr>
              <w:t xml:space="preserve"> </w:t>
            </w:r>
            <w:r w:rsidRPr="008C6619">
              <w:rPr>
                <w:rFonts w:ascii="Calibri" w:eastAsia="MinionPro-Regular" w:hAnsi="Calibri" w:cs="MinionPro-Regular"/>
                <w:bCs/>
                <w:sz w:val="22"/>
                <w:szCs w:val="22"/>
                <w:lang w:val="es-CR"/>
              </w:rPr>
              <w:t>protocolo: “documento que describe la hipótesis, el objetivo o los objetivos, el diseño, la metodología, las consideraciones estadísticas y la organización de un estudio. También, proporciona los antecedentes, los fundamentos y la justificación del estudio, articulo 2 de la Ley 9234.</w:t>
            </w:r>
          </w:p>
          <w:p w14:paraId="5EB9C441" w14:textId="599886A8" w:rsidR="00860A5D" w:rsidRPr="00F95D6D" w:rsidRDefault="00860A5D" w:rsidP="00860A5D">
            <w:pPr>
              <w:jc w:val="both"/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</w:pPr>
            <w:r w:rsidRPr="008C6619">
              <w:rPr>
                <w:rFonts w:ascii="Calibri" w:eastAsia="MinionPro-Regular" w:hAnsi="Calibri" w:cs="MinionPro-Regular"/>
                <w:bCs/>
                <w:sz w:val="22"/>
                <w:szCs w:val="22"/>
                <w:lang w:val="es-CR"/>
              </w:rPr>
              <w:t>Se debe de incluir en el envió: Lo establecido en el artículo 45.-Del contenido del protocolo de investigación biomédica experimental, clínica o intervencional, artículo 47.</w:t>
            </w:r>
            <w:r w:rsidR="00E0156E">
              <w:rPr>
                <w:rFonts w:ascii="Calibri" w:eastAsia="MinionPro-Regular" w:hAnsi="Calibri" w:cs="MinionPro-Regular"/>
                <w:bCs/>
                <w:sz w:val="22"/>
                <w:szCs w:val="22"/>
                <w:lang w:val="es-CR"/>
              </w:rPr>
              <w:t xml:space="preserve"> (</w:t>
            </w:r>
            <w:r w:rsidRPr="008C6619">
              <w:rPr>
                <w:rFonts w:ascii="Calibri" w:eastAsia="MinionPro-Regular" w:hAnsi="Calibri" w:cs="MinionPro-Regular"/>
                <w:bCs/>
                <w:sz w:val="22"/>
                <w:szCs w:val="22"/>
                <w:lang w:val="es-CR"/>
              </w:rPr>
              <w:t>Del contenido del protocolo de investigación biomédica observacional o epidemiológica y copia del protocolo original, anterior según corresponda la modalidad de inscripción</w:t>
            </w:r>
            <w:r w:rsidR="00E0156E">
              <w:rPr>
                <w:rFonts w:ascii="Calibri" w:eastAsia="MinionPro-Regular" w:hAnsi="Calibri" w:cs="MinionPro-Regular"/>
                <w:bCs/>
                <w:sz w:val="22"/>
                <w:szCs w:val="22"/>
                <w:lang w:val="es-CR"/>
              </w:rPr>
              <w:t>)</w:t>
            </w:r>
          </w:p>
        </w:tc>
        <w:tc>
          <w:tcPr>
            <w:tcW w:w="850" w:type="dxa"/>
          </w:tcPr>
          <w:p w14:paraId="17AAD2F3" w14:textId="4868F5BB" w:rsidR="00860A5D" w:rsidRPr="00602FEF" w:rsidRDefault="00860A5D" w:rsidP="00602FEF">
            <w:pPr>
              <w:spacing w:before="60" w:after="60"/>
              <w:jc w:val="center"/>
              <w:rPr>
                <w:rFonts w:asciiTheme="minorHAnsi" w:hAnsiTheme="minorHAnsi" w:cstheme="minorHAnsi"/>
                <w:lang w:val="es-CR"/>
              </w:rPr>
            </w:pPr>
          </w:p>
        </w:tc>
        <w:tc>
          <w:tcPr>
            <w:tcW w:w="851" w:type="dxa"/>
          </w:tcPr>
          <w:p w14:paraId="0F6B65E2" w14:textId="77777777" w:rsidR="00860A5D" w:rsidRPr="00602FEF" w:rsidRDefault="00860A5D" w:rsidP="00602FEF">
            <w:pPr>
              <w:spacing w:before="60" w:after="60"/>
              <w:jc w:val="center"/>
              <w:rPr>
                <w:rFonts w:asciiTheme="minorHAnsi" w:hAnsiTheme="minorHAnsi" w:cstheme="minorHAnsi"/>
                <w:lang w:val="es-CR"/>
              </w:rPr>
            </w:pPr>
          </w:p>
        </w:tc>
        <w:tc>
          <w:tcPr>
            <w:tcW w:w="709" w:type="dxa"/>
          </w:tcPr>
          <w:p w14:paraId="26304C05" w14:textId="77777777" w:rsidR="00860A5D" w:rsidRPr="00602FEF" w:rsidRDefault="00860A5D" w:rsidP="00602FEF">
            <w:pPr>
              <w:spacing w:before="60" w:after="60"/>
              <w:jc w:val="center"/>
              <w:rPr>
                <w:rFonts w:asciiTheme="minorHAnsi" w:hAnsiTheme="minorHAnsi" w:cstheme="minorHAnsi"/>
                <w:lang w:val="es-CR"/>
              </w:rPr>
            </w:pPr>
          </w:p>
        </w:tc>
      </w:tr>
    </w:tbl>
    <w:p w14:paraId="30022C09" w14:textId="0170E48E" w:rsidR="00547066" w:rsidRPr="00B347E3" w:rsidRDefault="00547066" w:rsidP="00561A0A">
      <w:pPr>
        <w:rPr>
          <w:rFonts w:ascii="Calibri" w:eastAsia="MinionPro-Regular" w:hAnsi="Calibri" w:cs="MinionPro-Regular"/>
          <w:b/>
          <w:sz w:val="22"/>
          <w:szCs w:val="22"/>
          <w:lang w:val="es-CR"/>
        </w:rPr>
      </w:pPr>
    </w:p>
    <w:p w14:paraId="40F9A15B" w14:textId="77777777" w:rsidR="00C8308D" w:rsidRPr="00B347E3" w:rsidRDefault="00C8308D" w:rsidP="00C8308D">
      <w:pPr>
        <w:rPr>
          <w:rFonts w:cs="Arial"/>
          <w:b/>
          <w:sz w:val="22"/>
          <w:szCs w:val="2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"/>
        <w:gridCol w:w="5778"/>
        <w:gridCol w:w="4837"/>
      </w:tblGrid>
      <w:tr w:rsidR="00C8308D" w:rsidRPr="00836F70" w14:paraId="7557F678" w14:textId="77777777" w:rsidTr="00FE07A3">
        <w:trPr>
          <w:gridBefore w:val="1"/>
          <w:wBefore w:w="17" w:type="dxa"/>
        </w:trPr>
        <w:tc>
          <w:tcPr>
            <w:tcW w:w="5778" w:type="dxa"/>
          </w:tcPr>
          <w:p w14:paraId="43AFF9D3" w14:textId="77777777" w:rsidR="00C8308D" w:rsidRPr="00836F70" w:rsidRDefault="00C8308D" w:rsidP="00FE07A3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36F70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Contactos de la persona solicitante (o autorizada): </w:t>
            </w:r>
          </w:p>
          <w:p w14:paraId="7C805676" w14:textId="77777777" w:rsidR="00B347E3" w:rsidRPr="00836F70" w:rsidRDefault="00B347E3" w:rsidP="00FE07A3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  <w:p w14:paraId="510FDE5B" w14:textId="0E6C1B53" w:rsidR="00C8308D" w:rsidRPr="00836F70" w:rsidRDefault="00C8308D" w:rsidP="00FE07A3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36F70">
              <w:rPr>
                <w:rFonts w:asciiTheme="minorHAnsi" w:hAnsiTheme="minorHAnsi" w:cstheme="minorHAnsi"/>
                <w:b/>
                <w:sz w:val="22"/>
                <w:szCs w:val="22"/>
              </w:rPr>
              <w:t>_____________________________</w:t>
            </w:r>
          </w:p>
          <w:p w14:paraId="0023815F" w14:textId="77777777" w:rsidR="008D2FBF" w:rsidRDefault="00C8308D" w:rsidP="008D2FB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36F70">
              <w:rPr>
                <w:rFonts w:asciiTheme="minorHAnsi" w:hAnsiTheme="minorHAnsi" w:cstheme="minorHAnsi"/>
                <w:sz w:val="22"/>
                <w:szCs w:val="22"/>
              </w:rPr>
              <w:t xml:space="preserve">Correo electrónico: </w:t>
            </w:r>
          </w:p>
          <w:p w14:paraId="3AB8F407" w14:textId="5F3B4719" w:rsidR="00C8308D" w:rsidRPr="00836F70" w:rsidRDefault="00C8308D" w:rsidP="008D2FBF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36F70">
              <w:rPr>
                <w:rFonts w:asciiTheme="minorHAnsi" w:hAnsiTheme="minorHAnsi" w:cstheme="minorHAnsi"/>
                <w:b/>
                <w:sz w:val="22"/>
                <w:szCs w:val="22"/>
              </w:rPr>
              <w:t>Firma:</w:t>
            </w:r>
          </w:p>
        </w:tc>
        <w:tc>
          <w:tcPr>
            <w:tcW w:w="4837" w:type="dxa"/>
          </w:tcPr>
          <w:p w14:paraId="64768F8D" w14:textId="77777777" w:rsidR="00C8308D" w:rsidRPr="00836F70" w:rsidRDefault="00C8308D" w:rsidP="00FE07A3">
            <w:pPr>
              <w:spacing w:before="60" w:after="60"/>
              <w:ind w:right="-272"/>
              <w:rPr>
                <w:rFonts w:asciiTheme="minorHAnsi" w:hAnsiTheme="minorHAnsi" w:cstheme="minorHAnsi"/>
                <w:sz w:val="22"/>
                <w:szCs w:val="22"/>
              </w:rPr>
            </w:pPr>
            <w:r w:rsidRPr="00836F70">
              <w:rPr>
                <w:rFonts w:asciiTheme="minorHAnsi" w:hAnsiTheme="minorHAnsi" w:cstheme="minorHAnsi"/>
                <w:b/>
                <w:sz w:val="22"/>
                <w:szCs w:val="22"/>
              </w:rPr>
              <w:t>Nombre de la persona que recibe y coteja:</w:t>
            </w:r>
            <w:r w:rsidRPr="00836F70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  <w:p w14:paraId="65F800F6" w14:textId="77777777" w:rsidR="00B347E3" w:rsidRPr="00836F70" w:rsidRDefault="00B347E3" w:rsidP="00FE07A3">
            <w:pPr>
              <w:spacing w:before="60" w:after="60"/>
              <w:ind w:right="-272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336DFA5A" w14:textId="1F0034D8" w:rsidR="00C8308D" w:rsidRPr="00836F70" w:rsidRDefault="00C8308D" w:rsidP="00FE07A3">
            <w:pPr>
              <w:spacing w:before="60" w:after="60"/>
              <w:ind w:right="-272"/>
              <w:rPr>
                <w:rFonts w:asciiTheme="minorHAnsi" w:hAnsiTheme="minorHAnsi" w:cstheme="minorHAnsi"/>
                <w:sz w:val="22"/>
                <w:szCs w:val="22"/>
              </w:rPr>
            </w:pPr>
            <w:r w:rsidRPr="00836F70">
              <w:rPr>
                <w:rFonts w:asciiTheme="minorHAnsi" w:hAnsiTheme="minorHAnsi" w:cstheme="minorHAnsi"/>
                <w:sz w:val="22"/>
                <w:szCs w:val="22"/>
              </w:rPr>
              <w:t>____________________________________</w:t>
            </w:r>
          </w:p>
          <w:p w14:paraId="1D2A1847" w14:textId="77777777" w:rsidR="00C8308D" w:rsidRPr="00836F70" w:rsidRDefault="00C8308D" w:rsidP="00FE07A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72F21D81" w14:textId="77777777" w:rsidR="00C8308D" w:rsidRPr="00836F70" w:rsidRDefault="00C8308D" w:rsidP="00FE07A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36F70">
              <w:rPr>
                <w:rFonts w:asciiTheme="minorHAnsi" w:hAnsiTheme="minorHAnsi" w:cstheme="minorHAnsi"/>
                <w:sz w:val="22"/>
                <w:szCs w:val="22"/>
              </w:rPr>
              <w:t>Fecha: _____________________________</w:t>
            </w:r>
          </w:p>
          <w:p w14:paraId="4D62C32A" w14:textId="77777777" w:rsidR="00C8308D" w:rsidRPr="00836F70" w:rsidRDefault="00C8308D" w:rsidP="00FE07A3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  <w:p w14:paraId="60E61246" w14:textId="77777777" w:rsidR="00C8308D" w:rsidRPr="00836F70" w:rsidRDefault="00C8308D" w:rsidP="00FE07A3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36F70">
              <w:rPr>
                <w:rFonts w:asciiTheme="minorHAnsi" w:hAnsiTheme="minorHAnsi" w:cstheme="minorHAnsi"/>
                <w:b/>
                <w:sz w:val="22"/>
                <w:szCs w:val="22"/>
              </w:rPr>
              <w:t>Firma:</w:t>
            </w:r>
          </w:p>
        </w:tc>
      </w:tr>
      <w:tr w:rsidR="00C8308D" w:rsidRPr="00836F70" w14:paraId="1F3A20DA" w14:textId="77777777" w:rsidTr="00FE07A3">
        <w:tc>
          <w:tcPr>
            <w:tcW w:w="5795" w:type="dxa"/>
            <w:gridSpan w:val="2"/>
          </w:tcPr>
          <w:p w14:paraId="4A976124" w14:textId="77777777" w:rsidR="00C8308D" w:rsidRPr="00836F70" w:rsidRDefault="00C8308D" w:rsidP="00FE07A3">
            <w:pPr>
              <w:spacing w:before="60" w:after="60"/>
              <w:ind w:right="-272"/>
              <w:rPr>
                <w:rFonts w:asciiTheme="minorHAnsi" w:hAnsiTheme="minorHAnsi" w:cstheme="minorHAnsi"/>
                <w:sz w:val="22"/>
                <w:szCs w:val="22"/>
              </w:rPr>
            </w:pPr>
            <w:r w:rsidRPr="00836F70">
              <w:rPr>
                <w:rFonts w:asciiTheme="minorHAnsi" w:hAnsiTheme="minorHAnsi" w:cstheme="minorHAnsi"/>
                <w:b/>
                <w:sz w:val="22"/>
                <w:szCs w:val="22"/>
              </w:rPr>
              <w:t>Profesional UTIB que realiza el informe técnico:</w:t>
            </w:r>
            <w:r w:rsidRPr="00836F70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  <w:p w14:paraId="2C766C2F" w14:textId="77777777" w:rsidR="00C8308D" w:rsidRPr="00836F70" w:rsidRDefault="00C8308D" w:rsidP="00FE07A3">
            <w:pPr>
              <w:spacing w:before="60" w:after="60"/>
              <w:ind w:right="-272"/>
              <w:rPr>
                <w:rFonts w:asciiTheme="minorHAnsi" w:hAnsiTheme="minorHAnsi" w:cstheme="minorHAnsi"/>
                <w:sz w:val="22"/>
                <w:szCs w:val="22"/>
              </w:rPr>
            </w:pPr>
            <w:r w:rsidRPr="00836F70">
              <w:rPr>
                <w:rFonts w:asciiTheme="minorHAnsi" w:hAnsiTheme="minorHAnsi" w:cstheme="minorHAnsi"/>
                <w:sz w:val="22"/>
                <w:szCs w:val="22"/>
              </w:rPr>
              <w:t>_______________________________________</w:t>
            </w:r>
          </w:p>
          <w:p w14:paraId="56211333" w14:textId="77777777" w:rsidR="00C8308D" w:rsidRPr="00836F70" w:rsidRDefault="00C8308D" w:rsidP="00FE07A3">
            <w:pPr>
              <w:spacing w:before="60" w:after="60"/>
              <w:ind w:right="-272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4DEA7A59" w14:textId="77777777" w:rsidR="00C8308D" w:rsidRPr="00836F70" w:rsidRDefault="00C8308D" w:rsidP="00FE07A3">
            <w:pPr>
              <w:spacing w:before="60" w:after="60"/>
              <w:ind w:right="-272"/>
              <w:rPr>
                <w:rFonts w:asciiTheme="minorHAnsi" w:hAnsiTheme="minorHAnsi" w:cstheme="minorHAnsi"/>
                <w:sz w:val="22"/>
                <w:szCs w:val="22"/>
              </w:rPr>
            </w:pPr>
            <w:r w:rsidRPr="00836F70">
              <w:rPr>
                <w:rFonts w:asciiTheme="minorHAnsi" w:hAnsiTheme="minorHAnsi" w:cstheme="minorHAnsi"/>
                <w:sz w:val="22"/>
                <w:szCs w:val="22"/>
              </w:rPr>
              <w:t>Fecha: ___________ Hora: _________________</w:t>
            </w:r>
          </w:p>
          <w:p w14:paraId="3764749C" w14:textId="77777777" w:rsidR="00C8308D" w:rsidRPr="00836F70" w:rsidRDefault="00C8308D" w:rsidP="00FE07A3">
            <w:pPr>
              <w:spacing w:before="60" w:after="60"/>
              <w:ind w:right="-272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23DA5B11" w14:textId="77777777" w:rsidR="00C8308D" w:rsidRPr="00836F70" w:rsidRDefault="00C8308D" w:rsidP="00FE07A3">
            <w:pPr>
              <w:spacing w:before="60" w:after="60"/>
              <w:ind w:right="-272"/>
              <w:rPr>
                <w:rFonts w:asciiTheme="minorHAnsi" w:hAnsiTheme="minorHAnsi" w:cstheme="minorHAnsi"/>
                <w:sz w:val="22"/>
                <w:szCs w:val="22"/>
              </w:rPr>
            </w:pPr>
            <w:r w:rsidRPr="00836F70">
              <w:rPr>
                <w:rFonts w:asciiTheme="minorHAnsi" w:hAnsiTheme="minorHAnsi" w:cstheme="minorHAnsi"/>
                <w:sz w:val="22"/>
                <w:szCs w:val="22"/>
              </w:rPr>
              <w:t>Firma:</w:t>
            </w:r>
          </w:p>
          <w:p w14:paraId="0AE45F37" w14:textId="77777777" w:rsidR="00C8308D" w:rsidRPr="00836F70" w:rsidRDefault="00C8308D" w:rsidP="00FE07A3">
            <w:pPr>
              <w:spacing w:before="60" w:after="60"/>
              <w:ind w:right="-272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4837" w:type="dxa"/>
          </w:tcPr>
          <w:p w14:paraId="762571C1" w14:textId="77777777" w:rsidR="00C8308D" w:rsidRPr="00836F70" w:rsidRDefault="00C8308D" w:rsidP="00FE07A3">
            <w:pPr>
              <w:spacing w:before="60" w:after="60"/>
              <w:ind w:right="-272"/>
              <w:rPr>
                <w:rFonts w:asciiTheme="minorHAnsi" w:hAnsiTheme="minorHAnsi" w:cstheme="minorHAnsi"/>
                <w:sz w:val="22"/>
                <w:szCs w:val="22"/>
              </w:rPr>
            </w:pPr>
            <w:r w:rsidRPr="00836F70">
              <w:rPr>
                <w:rFonts w:asciiTheme="minorHAnsi" w:hAnsiTheme="minorHAnsi" w:cstheme="minorHAnsi"/>
                <w:b/>
                <w:sz w:val="22"/>
                <w:szCs w:val="22"/>
              </w:rPr>
              <w:t>Miembro CONIS que evalúa y recomienda:</w:t>
            </w:r>
            <w:r w:rsidRPr="00836F70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  <w:p w14:paraId="158A02D6" w14:textId="77777777" w:rsidR="00C8308D" w:rsidRPr="00836F70" w:rsidRDefault="00C8308D" w:rsidP="00FE07A3">
            <w:pPr>
              <w:spacing w:before="60" w:after="60"/>
              <w:ind w:right="-272"/>
              <w:rPr>
                <w:rFonts w:asciiTheme="minorHAnsi" w:hAnsiTheme="minorHAnsi" w:cstheme="minorHAnsi"/>
                <w:sz w:val="22"/>
                <w:szCs w:val="22"/>
              </w:rPr>
            </w:pPr>
            <w:r w:rsidRPr="00836F70">
              <w:rPr>
                <w:rFonts w:asciiTheme="minorHAnsi" w:hAnsiTheme="minorHAnsi" w:cstheme="minorHAnsi"/>
                <w:sz w:val="22"/>
                <w:szCs w:val="22"/>
              </w:rPr>
              <w:t>_____________________________________</w:t>
            </w:r>
          </w:p>
          <w:p w14:paraId="6A9B79D2" w14:textId="77777777" w:rsidR="00C8308D" w:rsidRPr="00836F70" w:rsidRDefault="00C8308D" w:rsidP="00FE07A3">
            <w:pPr>
              <w:spacing w:before="60" w:after="60"/>
              <w:ind w:right="-272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699D6253" w14:textId="77777777" w:rsidR="00C8308D" w:rsidRPr="00836F70" w:rsidRDefault="00C8308D" w:rsidP="00FE07A3">
            <w:pPr>
              <w:spacing w:before="60" w:after="60"/>
              <w:ind w:right="-272"/>
              <w:rPr>
                <w:rFonts w:asciiTheme="minorHAnsi" w:hAnsiTheme="minorHAnsi" w:cstheme="minorHAnsi"/>
                <w:sz w:val="22"/>
                <w:szCs w:val="22"/>
              </w:rPr>
            </w:pPr>
            <w:r w:rsidRPr="00836F70">
              <w:rPr>
                <w:rFonts w:asciiTheme="minorHAnsi" w:hAnsiTheme="minorHAnsi" w:cstheme="minorHAnsi"/>
                <w:sz w:val="22"/>
                <w:szCs w:val="22"/>
              </w:rPr>
              <w:t>Fecha: ___________ N° Sesión: __________</w:t>
            </w:r>
          </w:p>
          <w:p w14:paraId="55D1FFB7" w14:textId="77777777" w:rsidR="00C8308D" w:rsidRPr="00836F70" w:rsidRDefault="00C8308D" w:rsidP="00FE07A3">
            <w:pPr>
              <w:spacing w:before="60" w:after="60"/>
              <w:ind w:right="-272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744BE918" w14:textId="77777777" w:rsidR="00C8308D" w:rsidRPr="00836F70" w:rsidRDefault="00C8308D" w:rsidP="00FE07A3">
            <w:pPr>
              <w:spacing w:before="60" w:after="60"/>
              <w:ind w:right="-272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36F70">
              <w:rPr>
                <w:rFonts w:asciiTheme="minorHAnsi" w:hAnsiTheme="minorHAnsi" w:cstheme="minorHAnsi"/>
                <w:sz w:val="22"/>
                <w:szCs w:val="22"/>
              </w:rPr>
              <w:t>Firma:</w:t>
            </w:r>
          </w:p>
        </w:tc>
      </w:tr>
      <w:tr w:rsidR="00C8308D" w:rsidRPr="00836F70" w14:paraId="5C25BFC1" w14:textId="77777777" w:rsidTr="00FE07A3">
        <w:tc>
          <w:tcPr>
            <w:tcW w:w="5795" w:type="dxa"/>
            <w:gridSpan w:val="2"/>
          </w:tcPr>
          <w:p w14:paraId="140B0AAA" w14:textId="77777777" w:rsidR="00C8308D" w:rsidRPr="00836F70" w:rsidRDefault="00C8308D" w:rsidP="00FE07A3">
            <w:pPr>
              <w:spacing w:before="60" w:after="60"/>
              <w:ind w:right="-272"/>
              <w:rPr>
                <w:rFonts w:asciiTheme="minorHAnsi" w:hAnsiTheme="minorHAnsi" w:cstheme="minorHAnsi"/>
                <w:sz w:val="22"/>
                <w:szCs w:val="22"/>
              </w:rPr>
            </w:pPr>
            <w:r w:rsidRPr="00836F70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 xml:space="preserve">Recomendación técnica: </w:t>
            </w:r>
          </w:p>
          <w:p w14:paraId="06A4C978" w14:textId="77777777" w:rsidR="00C8308D" w:rsidRPr="00836F70" w:rsidRDefault="00C8308D" w:rsidP="00FE07A3">
            <w:pPr>
              <w:spacing w:before="60" w:after="60"/>
              <w:ind w:right="-272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4837" w:type="dxa"/>
          </w:tcPr>
          <w:p w14:paraId="7AD1AC6C" w14:textId="77777777" w:rsidR="00C8308D" w:rsidRPr="00836F70" w:rsidRDefault="00C8308D" w:rsidP="00FE07A3">
            <w:pPr>
              <w:spacing w:before="60" w:after="60"/>
              <w:ind w:right="-272"/>
              <w:rPr>
                <w:rFonts w:asciiTheme="minorHAnsi" w:hAnsiTheme="minorHAnsi" w:cstheme="minorHAnsi"/>
                <w:sz w:val="22"/>
                <w:szCs w:val="22"/>
              </w:rPr>
            </w:pPr>
            <w:r w:rsidRPr="00836F70">
              <w:rPr>
                <w:rFonts w:asciiTheme="minorHAnsi" w:hAnsiTheme="minorHAnsi" w:cstheme="minorHAnsi"/>
                <w:sz w:val="22"/>
                <w:szCs w:val="22"/>
              </w:rPr>
              <w:t xml:space="preserve">Criterio final CONIS (aprobado, rechazado, </w:t>
            </w:r>
          </w:p>
          <w:p w14:paraId="58D0B567" w14:textId="77777777" w:rsidR="00C8308D" w:rsidRPr="00836F70" w:rsidRDefault="00C8308D" w:rsidP="00FE07A3">
            <w:pPr>
              <w:spacing w:before="60" w:after="60"/>
              <w:ind w:right="-272"/>
              <w:rPr>
                <w:rFonts w:asciiTheme="minorHAnsi" w:hAnsiTheme="minorHAnsi" w:cstheme="minorHAnsi"/>
                <w:sz w:val="22"/>
                <w:szCs w:val="22"/>
              </w:rPr>
            </w:pPr>
            <w:r w:rsidRPr="00836F70">
              <w:rPr>
                <w:rFonts w:asciiTheme="minorHAnsi" w:hAnsiTheme="minorHAnsi" w:cstheme="minorHAnsi"/>
                <w:sz w:val="22"/>
                <w:szCs w:val="22"/>
              </w:rPr>
              <w:t>se devuelve para corregir documentación):</w:t>
            </w:r>
          </w:p>
          <w:p w14:paraId="59CC0828" w14:textId="77777777" w:rsidR="00C8308D" w:rsidRPr="00836F70" w:rsidRDefault="00C8308D" w:rsidP="00FE07A3">
            <w:pPr>
              <w:spacing w:before="60" w:after="60"/>
              <w:ind w:right="-272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0361DB46" w14:textId="77777777" w:rsidR="00C8308D" w:rsidRPr="00836F70" w:rsidRDefault="00C8308D" w:rsidP="00FE07A3">
            <w:pPr>
              <w:spacing w:before="60" w:after="60"/>
              <w:ind w:right="-272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8308D" w:rsidRPr="00836F70" w14:paraId="5AA269E2" w14:textId="77777777" w:rsidTr="00FE07A3">
        <w:tc>
          <w:tcPr>
            <w:tcW w:w="10632" w:type="dxa"/>
            <w:gridSpan w:val="3"/>
          </w:tcPr>
          <w:p w14:paraId="2F3A3937" w14:textId="77777777" w:rsidR="00C8308D" w:rsidRPr="00836F70" w:rsidRDefault="00C8308D" w:rsidP="00FE07A3">
            <w:pPr>
              <w:spacing w:before="60" w:after="60"/>
              <w:ind w:right="-272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bookmarkStart w:id="0" w:name="_Hlk43247633"/>
            <w:r w:rsidRPr="00836F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Observaciones: </w:t>
            </w:r>
          </w:p>
          <w:p w14:paraId="07CC98CA" w14:textId="77777777" w:rsidR="00C8308D" w:rsidRPr="00836F70" w:rsidRDefault="00C8308D" w:rsidP="00FE07A3">
            <w:pPr>
              <w:spacing w:before="60" w:after="60"/>
              <w:ind w:right="-272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  <w:p w14:paraId="15222998" w14:textId="233A1F39" w:rsidR="00B347E3" w:rsidRPr="00836F70" w:rsidRDefault="00B347E3" w:rsidP="00FE07A3">
            <w:pPr>
              <w:spacing w:before="60" w:after="60"/>
              <w:ind w:right="-272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</w:tr>
      <w:bookmarkEnd w:id="0"/>
    </w:tbl>
    <w:p w14:paraId="01511AE6" w14:textId="71770DF0" w:rsidR="00DE7F1C" w:rsidRPr="00B347E3" w:rsidRDefault="00DE7F1C" w:rsidP="00561A0A">
      <w:pPr>
        <w:jc w:val="both"/>
        <w:rPr>
          <w:rFonts w:cs="Arial"/>
          <w:b/>
          <w:sz w:val="22"/>
          <w:szCs w:val="22"/>
          <w:u w:val="single"/>
          <w:lang w:val="es-ES" w:eastAsia="es-ES"/>
        </w:rPr>
      </w:pPr>
    </w:p>
    <w:p w14:paraId="0D393561" w14:textId="77777777" w:rsidR="00B53B26" w:rsidRPr="00B347E3" w:rsidRDefault="00B53B26" w:rsidP="00561A0A">
      <w:pPr>
        <w:jc w:val="both"/>
        <w:rPr>
          <w:rFonts w:cs="Arial"/>
          <w:b/>
          <w:sz w:val="22"/>
          <w:szCs w:val="22"/>
          <w:u w:val="single"/>
          <w:lang w:val="es-ES" w:eastAsia="es-ES"/>
        </w:rPr>
      </w:pPr>
    </w:p>
    <w:p w14:paraId="713D07C3" w14:textId="77777777" w:rsidR="00B53B26" w:rsidRPr="00B347E3" w:rsidRDefault="00B53B26" w:rsidP="00561A0A">
      <w:pPr>
        <w:jc w:val="both"/>
        <w:rPr>
          <w:rFonts w:cs="Arial"/>
          <w:b/>
          <w:sz w:val="22"/>
          <w:szCs w:val="22"/>
          <w:u w:val="single"/>
          <w:lang w:val="es-ES" w:eastAsia="es-ES"/>
        </w:rPr>
      </w:pPr>
    </w:p>
    <w:p w14:paraId="7A28A068" w14:textId="77777777" w:rsidR="00B347E3" w:rsidRPr="00B347E3" w:rsidRDefault="00B347E3" w:rsidP="00561A0A">
      <w:pPr>
        <w:jc w:val="both"/>
        <w:rPr>
          <w:rFonts w:cs="Arial"/>
          <w:b/>
          <w:sz w:val="22"/>
          <w:szCs w:val="22"/>
          <w:u w:val="single"/>
          <w:lang w:val="es-ES" w:eastAsia="es-ES"/>
        </w:rPr>
      </w:pPr>
    </w:p>
    <w:p w14:paraId="01A50689" w14:textId="258BAAEA" w:rsidR="00561A0A" w:rsidRPr="00B347E3" w:rsidRDefault="00561A0A" w:rsidP="00561A0A">
      <w:pPr>
        <w:jc w:val="both"/>
        <w:rPr>
          <w:rFonts w:cs="Arial"/>
          <w:b/>
          <w:sz w:val="22"/>
          <w:szCs w:val="22"/>
          <w:u w:val="single"/>
          <w:lang w:val="es-ES" w:eastAsia="es-ES"/>
        </w:rPr>
      </w:pPr>
      <w:r w:rsidRPr="00B347E3">
        <w:rPr>
          <w:rFonts w:cs="Arial"/>
          <w:b/>
          <w:sz w:val="22"/>
          <w:szCs w:val="22"/>
          <w:u w:val="single"/>
          <w:lang w:val="es-ES" w:eastAsia="es-ES"/>
        </w:rPr>
        <w:t>Notas:</w:t>
      </w:r>
    </w:p>
    <w:p w14:paraId="32F86EF1" w14:textId="50E8DD4B" w:rsidR="00561A0A" w:rsidRPr="00B347E3" w:rsidRDefault="00561A0A" w:rsidP="00561A0A">
      <w:pPr>
        <w:numPr>
          <w:ilvl w:val="0"/>
          <w:numId w:val="2"/>
        </w:numPr>
        <w:spacing w:before="120" w:after="120"/>
        <w:jc w:val="both"/>
        <w:rPr>
          <w:rFonts w:cs="Arial"/>
          <w:sz w:val="22"/>
          <w:szCs w:val="22"/>
          <w:lang w:val="es-ES" w:eastAsia="es-ES"/>
        </w:rPr>
      </w:pPr>
      <w:r w:rsidRPr="00B347E3">
        <w:rPr>
          <w:rFonts w:cs="Arial"/>
          <w:sz w:val="22"/>
          <w:szCs w:val="22"/>
          <w:lang w:val="es-ES" w:eastAsia="es-ES"/>
        </w:rPr>
        <w:t>La totalidad de la documentación debe presentarse en español. Si forma parte de un estudio multicéntrico o internacional, el protocolo mayor debe incluirse y haberse traducido ofi</w:t>
      </w:r>
      <w:r w:rsidR="00547066" w:rsidRPr="00B347E3">
        <w:rPr>
          <w:rFonts w:cs="Arial"/>
          <w:sz w:val="22"/>
          <w:szCs w:val="22"/>
          <w:lang w:val="es-ES" w:eastAsia="es-ES"/>
        </w:rPr>
        <w:t>c</w:t>
      </w:r>
      <w:r w:rsidR="00C8308D" w:rsidRPr="00B347E3">
        <w:rPr>
          <w:rFonts w:cs="Arial"/>
          <w:sz w:val="22"/>
          <w:szCs w:val="22"/>
          <w:lang w:val="es-ES" w:eastAsia="es-ES"/>
        </w:rPr>
        <w:t>i</w:t>
      </w:r>
      <w:r w:rsidRPr="00B347E3">
        <w:rPr>
          <w:rFonts w:cs="Arial"/>
          <w:sz w:val="22"/>
          <w:szCs w:val="22"/>
          <w:lang w:val="es-ES" w:eastAsia="es-ES"/>
        </w:rPr>
        <w:t xml:space="preserve">almente. </w:t>
      </w:r>
    </w:p>
    <w:p w14:paraId="7FC4DDBA" w14:textId="65F14A78" w:rsidR="00561A0A" w:rsidRPr="00B347E3" w:rsidRDefault="00561A0A" w:rsidP="00561A0A">
      <w:pPr>
        <w:numPr>
          <w:ilvl w:val="0"/>
          <w:numId w:val="2"/>
        </w:numPr>
        <w:spacing w:before="120" w:after="120"/>
        <w:jc w:val="both"/>
        <w:rPr>
          <w:rFonts w:cs="Arial"/>
          <w:sz w:val="22"/>
          <w:szCs w:val="22"/>
          <w:lang w:val="es-ES" w:eastAsia="es-ES"/>
        </w:rPr>
      </w:pPr>
      <w:r w:rsidRPr="00B347E3">
        <w:rPr>
          <w:rFonts w:cs="Arial"/>
          <w:sz w:val="22"/>
          <w:szCs w:val="22"/>
          <w:lang w:val="es-ES" w:eastAsia="es-ES"/>
        </w:rPr>
        <w:t xml:space="preserve">Esta documentación debe estar en la recepción de la </w:t>
      </w:r>
      <w:r w:rsidR="00547066" w:rsidRPr="00B347E3">
        <w:rPr>
          <w:rFonts w:cs="Arial"/>
          <w:sz w:val="22"/>
          <w:szCs w:val="22"/>
          <w:lang w:val="es-ES" w:eastAsia="es-ES"/>
        </w:rPr>
        <w:t>UTIB</w:t>
      </w:r>
      <w:r w:rsidRPr="00B347E3">
        <w:rPr>
          <w:rFonts w:cs="Arial"/>
          <w:sz w:val="22"/>
          <w:szCs w:val="22"/>
          <w:lang w:val="es-ES" w:eastAsia="es-ES"/>
        </w:rPr>
        <w:t xml:space="preserve"> al menos ocho días hábiles antes del inicio de la investigación.</w:t>
      </w:r>
    </w:p>
    <w:p w14:paraId="3E7B2D88" w14:textId="77777777" w:rsidR="00561A0A" w:rsidRPr="00B347E3" w:rsidRDefault="00561A0A" w:rsidP="00561A0A">
      <w:pPr>
        <w:spacing w:before="120" w:after="120"/>
        <w:ind w:left="708"/>
        <w:jc w:val="both"/>
        <w:rPr>
          <w:rFonts w:cs="Arial"/>
          <w:sz w:val="22"/>
          <w:szCs w:val="22"/>
          <w:lang w:val="es-ES" w:eastAsia="es-ES"/>
        </w:rPr>
      </w:pPr>
      <w:r w:rsidRPr="00B347E3">
        <w:rPr>
          <w:rFonts w:cs="Arial"/>
          <w:sz w:val="22"/>
          <w:szCs w:val="22"/>
          <w:lang w:val="es-ES" w:eastAsia="es-ES"/>
        </w:rPr>
        <w:t>Cuando se trate de un estudio de brotes o casos de emergencia, debe presentarse con al menos 36 horas de antelación y referir la urgencia en la solicitud para que pueda ser atendido con prontitud.</w:t>
      </w:r>
    </w:p>
    <w:p w14:paraId="45194AF2" w14:textId="5752C971" w:rsidR="007315F5" w:rsidRPr="000F4ABC" w:rsidRDefault="00561A0A" w:rsidP="007315F5">
      <w:pPr>
        <w:numPr>
          <w:ilvl w:val="0"/>
          <w:numId w:val="2"/>
        </w:numPr>
        <w:autoSpaceDE w:val="0"/>
        <w:autoSpaceDN w:val="0"/>
        <w:adjustRightInd w:val="0"/>
        <w:spacing w:before="60" w:after="60"/>
        <w:jc w:val="both"/>
        <w:rPr>
          <w:rFonts w:ascii="Calibri" w:eastAsia="MinionPro-Regular" w:hAnsi="Calibri" w:cs="MinionPro-Regular"/>
          <w:sz w:val="22"/>
          <w:szCs w:val="22"/>
          <w:lang w:val="es-CR"/>
        </w:rPr>
      </w:pPr>
      <w:r w:rsidRPr="00B347E3">
        <w:rPr>
          <w:rFonts w:cs="Arial"/>
          <w:sz w:val="22"/>
          <w:szCs w:val="22"/>
          <w:lang w:val="es-ES" w:eastAsia="es-ES"/>
        </w:rPr>
        <w:t xml:space="preserve">Cualquier enmienda posterior a la aprobación del protocolo, debe ser </w:t>
      </w:r>
      <w:r w:rsidR="00C8308D" w:rsidRPr="00B347E3">
        <w:rPr>
          <w:rFonts w:cs="Arial"/>
          <w:sz w:val="22"/>
          <w:szCs w:val="22"/>
          <w:lang w:val="es-ES" w:eastAsia="es-ES"/>
        </w:rPr>
        <w:t>claramente identificada</w:t>
      </w:r>
      <w:r w:rsidRPr="00B347E3">
        <w:rPr>
          <w:rFonts w:cs="Arial"/>
          <w:sz w:val="22"/>
          <w:szCs w:val="22"/>
          <w:lang w:val="es-ES" w:eastAsia="es-ES"/>
        </w:rPr>
        <w:t xml:space="preserve"> como anexo al documento inicialmente enviado (incluido el aumento de participantes con su respectivo pago de canon o cualquier otro cambio al consentimiento o al asentimiento informado), así como las renovaciones de las pólizas.</w:t>
      </w:r>
    </w:p>
    <w:sectPr w:rsidR="007315F5" w:rsidRPr="000F4AB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9B7FFB" w14:textId="77777777" w:rsidR="00A553D3" w:rsidRDefault="00A553D3" w:rsidP="00303AE2">
      <w:r>
        <w:separator/>
      </w:r>
    </w:p>
  </w:endnote>
  <w:endnote w:type="continuationSeparator" w:id="0">
    <w:p w14:paraId="0C2CD752" w14:textId="77777777" w:rsidR="00A553D3" w:rsidRDefault="00A553D3" w:rsidP="00303A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DejaVu Sans">
    <w:charset w:val="00"/>
    <w:family w:val="roman"/>
    <w:pitch w:val="default"/>
  </w:font>
  <w:font w:name="MinionPro-Regular">
    <w:altName w:val="Calibri"/>
    <w:panose1 w:val="00000000000000000000"/>
    <w:charset w:val="4D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024EE4" w14:textId="77777777" w:rsidR="008C6619" w:rsidRDefault="008C6619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40F15A" w14:textId="1FBD94EA" w:rsidR="00B347E3" w:rsidRPr="001F266E" w:rsidRDefault="00DE7F1C" w:rsidP="00B347E3">
    <w:pPr>
      <w:tabs>
        <w:tab w:val="center" w:pos="4550"/>
        <w:tab w:val="left" w:pos="5818"/>
      </w:tabs>
      <w:ind w:right="260"/>
      <w:jc w:val="right"/>
      <w:rPr>
        <w:color w:val="222A35"/>
      </w:rPr>
    </w:pPr>
    <w:bookmarkStart w:id="1" w:name="_Hlk43247692"/>
    <w:r w:rsidRPr="004957F6">
      <w:rPr>
        <w:color w:val="8496B0"/>
        <w:spacing w:val="60"/>
        <w:lang w:val="es-ES"/>
      </w:rPr>
      <w:t>CONIS-FORM-</w:t>
    </w:r>
    <w:r>
      <w:rPr>
        <w:color w:val="8496B0"/>
        <w:spacing w:val="60"/>
        <w:lang w:val="es-ES"/>
      </w:rPr>
      <w:t>10</w:t>
    </w:r>
    <w:r w:rsidRPr="004957F6">
      <w:rPr>
        <w:color w:val="8496B0"/>
        <w:spacing w:val="60"/>
        <w:lang w:val="es-ES"/>
      </w:rPr>
      <w:t>(v.</w:t>
    </w:r>
    <w:r>
      <w:rPr>
        <w:color w:val="8496B0"/>
        <w:spacing w:val="60"/>
        <w:lang w:val="es-ES"/>
      </w:rPr>
      <w:t>1</w:t>
    </w:r>
    <w:r w:rsidRPr="004957F6">
      <w:rPr>
        <w:color w:val="8496B0"/>
        <w:spacing w:val="60"/>
        <w:lang w:val="es-ES"/>
      </w:rPr>
      <w:t xml:space="preserve">) </w:t>
    </w:r>
    <w:r w:rsidR="00B347E3" w:rsidRPr="001F266E">
      <w:rPr>
        <w:color w:val="8496B0"/>
        <w:spacing w:val="60"/>
        <w:lang w:val="es-ES"/>
      </w:rPr>
      <w:t>Página</w:t>
    </w:r>
    <w:r w:rsidR="00B347E3" w:rsidRPr="001F266E">
      <w:rPr>
        <w:color w:val="8496B0"/>
        <w:lang w:val="es-ES"/>
      </w:rPr>
      <w:t xml:space="preserve"> </w:t>
    </w:r>
    <w:r w:rsidR="00B347E3" w:rsidRPr="001F266E">
      <w:rPr>
        <w:color w:val="323E4F"/>
      </w:rPr>
      <w:fldChar w:fldCharType="begin"/>
    </w:r>
    <w:r w:rsidR="00B347E3" w:rsidRPr="001F266E">
      <w:rPr>
        <w:color w:val="323E4F"/>
      </w:rPr>
      <w:instrText>PAGE   \* MERGEFORMAT</w:instrText>
    </w:r>
    <w:r w:rsidR="00B347E3" w:rsidRPr="001F266E">
      <w:rPr>
        <w:color w:val="323E4F"/>
      </w:rPr>
      <w:fldChar w:fldCharType="separate"/>
    </w:r>
    <w:r w:rsidR="00836F70" w:rsidRPr="00836F70">
      <w:rPr>
        <w:noProof/>
        <w:color w:val="323E4F"/>
        <w:lang w:val="es-ES"/>
      </w:rPr>
      <w:t>4</w:t>
    </w:r>
    <w:r w:rsidR="00B347E3" w:rsidRPr="001F266E">
      <w:rPr>
        <w:color w:val="323E4F"/>
      </w:rPr>
      <w:fldChar w:fldCharType="end"/>
    </w:r>
    <w:r w:rsidR="00B347E3" w:rsidRPr="001F266E">
      <w:rPr>
        <w:color w:val="323E4F"/>
        <w:lang w:val="es-ES"/>
      </w:rPr>
      <w:t xml:space="preserve"> | </w:t>
    </w:r>
    <w:r w:rsidR="00B347E3" w:rsidRPr="001F266E">
      <w:rPr>
        <w:color w:val="323E4F"/>
      </w:rPr>
      <w:fldChar w:fldCharType="begin"/>
    </w:r>
    <w:r w:rsidR="00B347E3" w:rsidRPr="001F266E">
      <w:rPr>
        <w:color w:val="323E4F"/>
      </w:rPr>
      <w:instrText>NUMPAGES  \* Arabic  \* MERGEFORMAT</w:instrText>
    </w:r>
    <w:r w:rsidR="00B347E3" w:rsidRPr="001F266E">
      <w:rPr>
        <w:color w:val="323E4F"/>
      </w:rPr>
      <w:fldChar w:fldCharType="separate"/>
    </w:r>
    <w:r w:rsidR="00836F70" w:rsidRPr="00836F70">
      <w:rPr>
        <w:noProof/>
        <w:color w:val="323E4F"/>
        <w:lang w:val="es-ES"/>
      </w:rPr>
      <w:t>4</w:t>
    </w:r>
    <w:r w:rsidR="00B347E3" w:rsidRPr="001F266E">
      <w:rPr>
        <w:color w:val="323E4F"/>
      </w:rPr>
      <w:fldChar w:fldCharType="end"/>
    </w:r>
  </w:p>
  <w:p w14:paraId="193A16C5" w14:textId="31F7B754" w:rsidR="00DE7F1C" w:rsidRDefault="00DE7F1C" w:rsidP="00DE7F1C">
    <w:pPr>
      <w:pStyle w:val="Piedepgina"/>
      <w:pBdr>
        <w:top w:val="single" w:sz="4" w:space="1" w:color="D9D9D9"/>
      </w:pBdr>
      <w:jc w:val="right"/>
    </w:pPr>
  </w:p>
  <w:bookmarkEnd w:id="1"/>
  <w:p w14:paraId="074DF18C" w14:textId="77777777" w:rsidR="00547066" w:rsidRDefault="00547066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9B2D58" w14:textId="77777777" w:rsidR="008C6619" w:rsidRDefault="008C6619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3E8822" w14:textId="77777777" w:rsidR="00A553D3" w:rsidRDefault="00A553D3" w:rsidP="00303AE2">
      <w:r>
        <w:separator/>
      </w:r>
    </w:p>
  </w:footnote>
  <w:footnote w:type="continuationSeparator" w:id="0">
    <w:p w14:paraId="423A72B2" w14:textId="77777777" w:rsidR="00A553D3" w:rsidRDefault="00A553D3" w:rsidP="00303AE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F0F023" w14:textId="77777777" w:rsidR="008C6619" w:rsidRDefault="008C6619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959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5647"/>
      <w:gridCol w:w="2744"/>
    </w:tblGrid>
    <w:tr w:rsidR="007E3439" w:rsidRPr="00A15D0F" w14:paraId="4199AC10" w14:textId="77777777" w:rsidTr="005F0A13">
      <w:tc>
        <w:tcPr>
          <w:tcW w:w="5670" w:type="dxa"/>
          <w:vMerge w:val="restart"/>
        </w:tcPr>
        <w:p w14:paraId="0432E086" w14:textId="3EEFEC81" w:rsidR="00547066" w:rsidRPr="00547066" w:rsidRDefault="007E3439" w:rsidP="00F927E0">
          <w:pPr>
            <w:autoSpaceDE w:val="0"/>
            <w:autoSpaceDN w:val="0"/>
            <w:adjustRightInd w:val="0"/>
            <w:jc w:val="center"/>
          </w:pPr>
          <w:r>
            <w:rPr>
              <w:noProof/>
              <w:lang w:val="es-MX" w:eastAsia="es-MX"/>
            </w:rPr>
            <w:drawing>
              <wp:anchor distT="0" distB="0" distL="114300" distR="114300" simplePos="0" relativeHeight="251659264" behindDoc="0" locked="0" layoutInCell="1" allowOverlap="1" wp14:anchorId="380B18AB" wp14:editId="6A5D5200">
                <wp:simplePos x="0" y="0"/>
                <wp:positionH relativeFrom="column">
                  <wp:posOffset>-10160</wp:posOffset>
                </wp:positionH>
                <wp:positionV relativeFrom="paragraph">
                  <wp:posOffset>77470</wp:posOffset>
                </wp:positionV>
                <wp:extent cx="690880" cy="521970"/>
                <wp:effectExtent l="0" t="0" r="0" b="0"/>
                <wp:wrapSquare wrapText="bothSides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90880" cy="5219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lang w:val="es-CR"/>
            </w:rPr>
            <w:t xml:space="preserve">                                                               </w:t>
          </w:r>
        </w:p>
        <w:p w14:paraId="5ADD9394" w14:textId="77777777" w:rsidR="00F927E0" w:rsidRPr="00522CA9" w:rsidRDefault="00F927E0" w:rsidP="00F927E0">
          <w:pPr>
            <w:autoSpaceDE w:val="0"/>
            <w:autoSpaceDN w:val="0"/>
            <w:adjustRightInd w:val="0"/>
            <w:jc w:val="center"/>
            <w:rPr>
              <w:rFonts w:ascii="Calibri" w:eastAsia="MinionPro-Regular" w:hAnsi="Calibri" w:cs="MinionPro-Regular"/>
              <w:b/>
              <w:sz w:val="22"/>
              <w:szCs w:val="22"/>
              <w:lang w:val="es-CR"/>
            </w:rPr>
          </w:pPr>
          <w:r>
            <w:rPr>
              <w:rFonts w:ascii="Calibri" w:eastAsia="MinionPro-Regular" w:hAnsi="Calibri" w:cs="MinionPro-Regular"/>
              <w:b/>
              <w:sz w:val="22"/>
              <w:szCs w:val="22"/>
              <w:lang w:val="es-CR"/>
            </w:rPr>
            <w:t>Procedimiento perfil de investigación en salud pública, de tipo observacional</w:t>
          </w:r>
        </w:p>
        <w:p w14:paraId="1CBE20CE" w14:textId="2EDC2BE7" w:rsidR="007E3439" w:rsidRPr="00547066" w:rsidRDefault="007E3439" w:rsidP="007E3439">
          <w:pPr>
            <w:pStyle w:val="Encabezado"/>
            <w:rPr>
              <w:b/>
              <w:i/>
              <w:sz w:val="20"/>
              <w:szCs w:val="20"/>
              <w:lang w:val="es-CR" w:eastAsia="en-US"/>
            </w:rPr>
          </w:pPr>
        </w:p>
      </w:tc>
      <w:tc>
        <w:tcPr>
          <w:tcW w:w="2754" w:type="dxa"/>
        </w:tcPr>
        <w:p w14:paraId="44FD39A8" w14:textId="75BDCE02" w:rsidR="007E3439" w:rsidRPr="00A15D0F" w:rsidRDefault="007E3439" w:rsidP="007E3439">
          <w:pPr>
            <w:pStyle w:val="Encabezado"/>
            <w:jc w:val="center"/>
            <w:rPr>
              <w:b/>
              <w:i/>
              <w:sz w:val="20"/>
              <w:szCs w:val="20"/>
              <w:lang w:val="es-ES" w:eastAsia="en-US"/>
            </w:rPr>
          </w:pPr>
          <w:r>
            <w:rPr>
              <w:b/>
              <w:i/>
              <w:sz w:val="20"/>
              <w:szCs w:val="20"/>
              <w:lang w:val="es-ES" w:eastAsia="en-US"/>
            </w:rPr>
            <w:t>CONIS-FORM-1</w:t>
          </w:r>
          <w:r w:rsidR="00547066">
            <w:rPr>
              <w:b/>
              <w:i/>
              <w:sz w:val="20"/>
              <w:szCs w:val="20"/>
              <w:lang w:val="es-ES" w:eastAsia="en-US"/>
            </w:rPr>
            <w:t>0</w:t>
          </w:r>
        </w:p>
      </w:tc>
    </w:tr>
    <w:tr w:rsidR="007E3439" w:rsidRPr="00A15D0F" w14:paraId="4DDB042C" w14:textId="77777777" w:rsidTr="005F0A13">
      <w:tc>
        <w:tcPr>
          <w:tcW w:w="5670" w:type="dxa"/>
          <w:vMerge/>
        </w:tcPr>
        <w:p w14:paraId="3F6AA6F9" w14:textId="77777777" w:rsidR="007E3439" w:rsidRDefault="007E3439" w:rsidP="007E3439">
          <w:pPr>
            <w:pStyle w:val="Encabezado"/>
            <w:jc w:val="center"/>
          </w:pPr>
        </w:p>
      </w:tc>
      <w:tc>
        <w:tcPr>
          <w:tcW w:w="2754" w:type="dxa"/>
        </w:tcPr>
        <w:p w14:paraId="79946B08" w14:textId="0A000318" w:rsidR="007E3439" w:rsidRDefault="007E3439" w:rsidP="007E3439">
          <w:pPr>
            <w:pStyle w:val="Encabezado"/>
            <w:jc w:val="center"/>
            <w:rPr>
              <w:b/>
              <w:i/>
              <w:sz w:val="20"/>
              <w:szCs w:val="20"/>
              <w:lang w:val="es-ES" w:eastAsia="en-US"/>
            </w:rPr>
          </w:pPr>
          <w:r>
            <w:rPr>
              <w:b/>
              <w:i/>
              <w:sz w:val="20"/>
              <w:szCs w:val="20"/>
              <w:lang w:val="es-ES" w:eastAsia="en-US"/>
            </w:rPr>
            <w:t xml:space="preserve">Versión </w:t>
          </w:r>
          <w:r w:rsidR="008C6619">
            <w:rPr>
              <w:b/>
              <w:i/>
              <w:sz w:val="20"/>
              <w:szCs w:val="20"/>
              <w:lang w:val="es-ES" w:eastAsia="en-US"/>
            </w:rPr>
            <w:t>2</w:t>
          </w:r>
        </w:p>
      </w:tc>
    </w:tr>
    <w:tr w:rsidR="007E3439" w:rsidRPr="00A15D0F" w14:paraId="47829A53" w14:textId="77777777" w:rsidTr="005F0A13">
      <w:tc>
        <w:tcPr>
          <w:tcW w:w="5670" w:type="dxa"/>
          <w:vMerge/>
        </w:tcPr>
        <w:p w14:paraId="663BE5F9" w14:textId="77777777" w:rsidR="007E3439" w:rsidRPr="00A15D0F" w:rsidRDefault="007E3439" w:rsidP="007E3439">
          <w:pPr>
            <w:pStyle w:val="Encabezado"/>
            <w:jc w:val="center"/>
            <w:rPr>
              <w:b/>
              <w:i/>
              <w:sz w:val="20"/>
              <w:szCs w:val="20"/>
              <w:lang w:val="es-ES" w:eastAsia="en-US"/>
            </w:rPr>
          </w:pPr>
        </w:p>
      </w:tc>
      <w:tc>
        <w:tcPr>
          <w:tcW w:w="2754" w:type="dxa"/>
        </w:tcPr>
        <w:p w14:paraId="22F26111" w14:textId="077CF79A" w:rsidR="007E3439" w:rsidRPr="00A15D0F" w:rsidRDefault="007E3439" w:rsidP="007E3439">
          <w:pPr>
            <w:pStyle w:val="Encabezado"/>
            <w:jc w:val="center"/>
            <w:rPr>
              <w:b/>
              <w:i/>
              <w:sz w:val="20"/>
              <w:szCs w:val="20"/>
              <w:lang w:val="es-ES" w:eastAsia="en-US"/>
            </w:rPr>
          </w:pPr>
          <w:r w:rsidRPr="00A15D0F">
            <w:rPr>
              <w:b/>
              <w:i/>
              <w:sz w:val="20"/>
              <w:szCs w:val="20"/>
              <w:lang w:val="es-ES" w:eastAsia="en-US"/>
            </w:rPr>
            <w:t>Sesión</w:t>
          </w:r>
          <w:r>
            <w:rPr>
              <w:b/>
              <w:i/>
              <w:sz w:val="20"/>
              <w:szCs w:val="20"/>
              <w:lang w:val="es-ES" w:eastAsia="en-US"/>
            </w:rPr>
            <w:t xml:space="preserve"> </w:t>
          </w:r>
          <w:r w:rsidR="008C6619">
            <w:rPr>
              <w:b/>
              <w:i/>
              <w:sz w:val="20"/>
              <w:szCs w:val="20"/>
              <w:lang w:val="es-ES" w:eastAsia="en-US"/>
            </w:rPr>
            <w:t>74</w:t>
          </w:r>
        </w:p>
      </w:tc>
    </w:tr>
    <w:tr w:rsidR="007E3439" w:rsidRPr="00A15D0F" w14:paraId="58CD333B" w14:textId="77777777" w:rsidTr="005F0A13">
      <w:tc>
        <w:tcPr>
          <w:tcW w:w="5670" w:type="dxa"/>
          <w:vMerge/>
        </w:tcPr>
        <w:p w14:paraId="78673120" w14:textId="77777777" w:rsidR="007E3439" w:rsidRPr="00A15D0F" w:rsidRDefault="007E3439" w:rsidP="007E3439">
          <w:pPr>
            <w:pStyle w:val="Encabezado"/>
            <w:jc w:val="center"/>
            <w:rPr>
              <w:b/>
              <w:i/>
              <w:sz w:val="20"/>
              <w:szCs w:val="20"/>
              <w:lang w:val="es-ES" w:eastAsia="en-US"/>
            </w:rPr>
          </w:pPr>
        </w:p>
      </w:tc>
      <w:tc>
        <w:tcPr>
          <w:tcW w:w="2754" w:type="dxa"/>
        </w:tcPr>
        <w:p w14:paraId="29D483B3" w14:textId="1A97A458" w:rsidR="007E3439" w:rsidRPr="00A15D0F" w:rsidRDefault="007E3439" w:rsidP="007E3439">
          <w:pPr>
            <w:pStyle w:val="Encabezado"/>
            <w:jc w:val="center"/>
            <w:rPr>
              <w:b/>
              <w:i/>
              <w:sz w:val="20"/>
              <w:szCs w:val="20"/>
              <w:lang w:val="es-ES" w:eastAsia="en-US"/>
            </w:rPr>
          </w:pPr>
          <w:r>
            <w:rPr>
              <w:b/>
              <w:i/>
              <w:sz w:val="20"/>
              <w:szCs w:val="20"/>
              <w:lang w:val="es-ES" w:eastAsia="en-US"/>
            </w:rPr>
            <w:t>1</w:t>
          </w:r>
          <w:r w:rsidR="008C6619">
            <w:rPr>
              <w:b/>
              <w:i/>
              <w:sz w:val="20"/>
              <w:szCs w:val="20"/>
              <w:lang w:val="es-ES" w:eastAsia="en-US"/>
            </w:rPr>
            <w:t>3</w:t>
          </w:r>
          <w:r>
            <w:rPr>
              <w:b/>
              <w:i/>
              <w:sz w:val="20"/>
              <w:szCs w:val="20"/>
              <w:lang w:val="es-ES" w:eastAsia="en-US"/>
            </w:rPr>
            <w:t>-</w:t>
          </w:r>
          <w:r w:rsidR="008C6619">
            <w:rPr>
              <w:b/>
              <w:i/>
              <w:sz w:val="20"/>
              <w:szCs w:val="20"/>
              <w:lang w:val="es-ES" w:eastAsia="en-US"/>
            </w:rPr>
            <w:t>10</w:t>
          </w:r>
          <w:r>
            <w:rPr>
              <w:b/>
              <w:i/>
              <w:sz w:val="20"/>
              <w:szCs w:val="20"/>
              <w:lang w:val="es-ES" w:eastAsia="en-US"/>
            </w:rPr>
            <w:t>-202</w:t>
          </w:r>
          <w:r w:rsidR="008C6619">
            <w:rPr>
              <w:b/>
              <w:i/>
              <w:sz w:val="20"/>
              <w:szCs w:val="20"/>
              <w:lang w:val="es-ES" w:eastAsia="en-US"/>
            </w:rPr>
            <w:t>1</w:t>
          </w:r>
        </w:p>
      </w:tc>
    </w:tr>
  </w:tbl>
  <w:p w14:paraId="7416CE9B" w14:textId="77777777" w:rsidR="00303AE2" w:rsidRDefault="00303AE2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8D2F57" w14:textId="77777777" w:rsidR="008C6619" w:rsidRDefault="008C6619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10.5pt;height:10.5pt" o:bullet="t">
        <v:imagedata r:id="rId1" o:title="mso8762"/>
      </v:shape>
    </w:pict>
  </w:numPicBullet>
  <w:abstractNum w:abstractNumId="0" w15:restartNumberingAfterBreak="0">
    <w:nsid w:val="08363F58"/>
    <w:multiLevelType w:val="hybridMultilevel"/>
    <w:tmpl w:val="AFA871C6"/>
    <w:lvl w:ilvl="0" w:tplc="140A0017">
      <w:start w:val="1"/>
      <w:numFmt w:val="lowerLetter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AD6389F"/>
    <w:multiLevelType w:val="hybridMultilevel"/>
    <w:tmpl w:val="CB8E9D7C"/>
    <w:lvl w:ilvl="0" w:tplc="140A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38368538">
    <w:abstractNumId w:val="0"/>
  </w:num>
  <w:num w:numId="2" w16cid:durableId="16525607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hdrShapeDefaults>
    <o:shapedefaults v:ext="edit" spidmax="30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315F5"/>
    <w:rsid w:val="00095400"/>
    <w:rsid w:val="000C16C0"/>
    <w:rsid w:val="000C3E2C"/>
    <w:rsid w:val="000C5EDE"/>
    <w:rsid w:val="000E5166"/>
    <w:rsid w:val="000F4ABC"/>
    <w:rsid w:val="001012AD"/>
    <w:rsid w:val="0013017A"/>
    <w:rsid w:val="0013690D"/>
    <w:rsid w:val="0015533C"/>
    <w:rsid w:val="001F019F"/>
    <w:rsid w:val="00252FFD"/>
    <w:rsid w:val="002B037D"/>
    <w:rsid w:val="002E0589"/>
    <w:rsid w:val="00303AE2"/>
    <w:rsid w:val="004F2C66"/>
    <w:rsid w:val="0054223C"/>
    <w:rsid w:val="00547066"/>
    <w:rsid w:val="00561A0A"/>
    <w:rsid w:val="00571A2C"/>
    <w:rsid w:val="00602FEF"/>
    <w:rsid w:val="0064062C"/>
    <w:rsid w:val="00667D3F"/>
    <w:rsid w:val="00676899"/>
    <w:rsid w:val="006D3DA6"/>
    <w:rsid w:val="006D62E9"/>
    <w:rsid w:val="00717EB2"/>
    <w:rsid w:val="0072132D"/>
    <w:rsid w:val="007315F5"/>
    <w:rsid w:val="00747DE0"/>
    <w:rsid w:val="0078570A"/>
    <w:rsid w:val="007E3439"/>
    <w:rsid w:val="00826CDE"/>
    <w:rsid w:val="00836F70"/>
    <w:rsid w:val="00860A5D"/>
    <w:rsid w:val="008C6619"/>
    <w:rsid w:val="008C7A8D"/>
    <w:rsid w:val="008D2FBF"/>
    <w:rsid w:val="00902C78"/>
    <w:rsid w:val="009032E6"/>
    <w:rsid w:val="0096042D"/>
    <w:rsid w:val="009902B7"/>
    <w:rsid w:val="009B06E2"/>
    <w:rsid w:val="009B32AA"/>
    <w:rsid w:val="009D1B80"/>
    <w:rsid w:val="00A045A1"/>
    <w:rsid w:val="00A553D3"/>
    <w:rsid w:val="00B055DB"/>
    <w:rsid w:val="00B347E3"/>
    <w:rsid w:val="00B53B26"/>
    <w:rsid w:val="00B75CD4"/>
    <w:rsid w:val="00B85BEA"/>
    <w:rsid w:val="00BF42CA"/>
    <w:rsid w:val="00C251C8"/>
    <w:rsid w:val="00C7311F"/>
    <w:rsid w:val="00C8308D"/>
    <w:rsid w:val="00CA3C85"/>
    <w:rsid w:val="00D1482F"/>
    <w:rsid w:val="00D3004C"/>
    <w:rsid w:val="00DC17F9"/>
    <w:rsid w:val="00DD452C"/>
    <w:rsid w:val="00DE7F1C"/>
    <w:rsid w:val="00E0156E"/>
    <w:rsid w:val="00E33F1E"/>
    <w:rsid w:val="00E64632"/>
    <w:rsid w:val="00E73999"/>
    <w:rsid w:val="00EC4594"/>
    <w:rsid w:val="00EE2AE7"/>
    <w:rsid w:val="00EE4843"/>
    <w:rsid w:val="00F5423A"/>
    <w:rsid w:val="00F6757A"/>
    <w:rsid w:val="00F927E0"/>
    <w:rsid w:val="00F95D6D"/>
    <w:rsid w:val="00FF6D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3"/>
    <o:shapelayout v:ext="edit">
      <o:idmap v:ext="edit" data="2"/>
    </o:shapelayout>
  </w:shapeDefaults>
  <w:decimalSymbol w:val=","/>
  <w:listSeparator w:val=";"/>
  <w14:docId w14:val="68A142B9"/>
  <w15:chartTrackingRefBased/>
  <w15:docId w15:val="{57C0F0E0-EE95-42E9-A5C2-AB31601721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61A0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_tradnl" w:eastAsia="es-CR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561A0A"/>
    <w:pPr>
      <w:suppressAutoHyphens/>
      <w:spacing w:after="0" w:line="100" w:lineRule="atLeast"/>
    </w:pPr>
    <w:rPr>
      <w:rFonts w:ascii="Times New Roman" w:eastAsia="DejaVu Sans" w:hAnsi="Times New Roman" w:cs="Times New Roman"/>
      <w:color w:val="000000"/>
      <w:sz w:val="24"/>
      <w:szCs w:val="24"/>
      <w:lang w:eastAsia="zh-CN"/>
    </w:rPr>
  </w:style>
  <w:style w:type="paragraph" w:styleId="Encabezado">
    <w:name w:val="header"/>
    <w:basedOn w:val="Normal"/>
    <w:link w:val="EncabezadoCar"/>
    <w:uiPriority w:val="99"/>
    <w:unhideWhenUsed/>
    <w:rsid w:val="00303AE2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303AE2"/>
    <w:rPr>
      <w:rFonts w:ascii="Times New Roman" w:eastAsia="Times New Roman" w:hAnsi="Times New Roman" w:cs="Times New Roman"/>
      <w:sz w:val="24"/>
      <w:szCs w:val="24"/>
      <w:lang w:val="es-ES_tradnl" w:eastAsia="es-CR"/>
    </w:rPr>
  </w:style>
  <w:style w:type="paragraph" w:styleId="Piedepgina">
    <w:name w:val="footer"/>
    <w:basedOn w:val="Normal"/>
    <w:link w:val="PiedepginaCar"/>
    <w:uiPriority w:val="99"/>
    <w:unhideWhenUsed/>
    <w:rsid w:val="00303AE2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303AE2"/>
    <w:rPr>
      <w:rFonts w:ascii="Times New Roman" w:eastAsia="Times New Roman" w:hAnsi="Times New Roman" w:cs="Times New Roman"/>
      <w:sz w:val="24"/>
      <w:szCs w:val="24"/>
      <w:lang w:val="es-ES_tradnl" w:eastAsia="es-C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3</Pages>
  <Words>793</Words>
  <Characters>4776</Characters>
  <Application>Microsoft Office Word</Application>
  <DocSecurity>0</DocSecurity>
  <Lines>183</Lines>
  <Paragraphs>83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CONIS</dc:creator>
  <cp:keywords/>
  <dc:description/>
  <cp:lastModifiedBy>Rafael Alexander Cortés Reyna</cp:lastModifiedBy>
  <cp:revision>14</cp:revision>
  <cp:lastPrinted>2024-08-06T16:27:00Z</cp:lastPrinted>
  <dcterms:created xsi:type="dcterms:W3CDTF">2024-10-09T15:34:00Z</dcterms:created>
  <dcterms:modified xsi:type="dcterms:W3CDTF">2025-11-24T21:08:00Z</dcterms:modified>
</cp:coreProperties>
</file>